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9261EFE" w14:textId="1B1C8493" w:rsidR="00932A03" w:rsidRPr="007873B5" w:rsidRDefault="00C8364B" w:rsidP="007873B5">
      <w:pPr>
        <w:pStyle w:val="Huvudrubrik1"/>
        <w:spacing w:before="240" w:after="120"/>
        <w:rPr>
          <w:i/>
          <w:sz w:val="36"/>
          <w:lang w:val="sv-SE"/>
        </w:rPr>
      </w:pPr>
      <w:r w:rsidRPr="00052218">
        <w:rPr>
          <w:lang w:val="sv-SE"/>
        </w:rPr>
        <w:br/>
      </w:r>
      <w:r w:rsidR="002F0222" w:rsidRPr="00052218">
        <w:rPr>
          <w:lang w:val="sv-SE"/>
        </w:rPr>
        <w:br/>
      </w:r>
      <w:r w:rsidR="009B796A" w:rsidRPr="009B796A">
        <w:rPr>
          <w:szCs w:val="40"/>
          <w:lang w:val="sv-SE"/>
        </w:rPr>
        <w:t>RESULTATRAPPORT</w:t>
      </w:r>
      <w:r w:rsidR="009B796A" w:rsidRPr="009B796A">
        <w:rPr>
          <w:szCs w:val="40"/>
          <w:lang w:val="sv-SE"/>
        </w:rPr>
        <w:br/>
      </w:r>
      <w:r w:rsidR="009B796A">
        <w:rPr>
          <w:lang w:val="sv-SE"/>
        </w:rPr>
        <w:br/>
      </w:r>
      <w:r w:rsidR="00E50AA5" w:rsidRPr="00122F3B">
        <w:rPr>
          <w:szCs w:val="40"/>
          <w:lang w:val="sv-SE"/>
        </w:rPr>
        <w:t>Interaktiv visualisering av 3</w:t>
      </w:r>
      <w:r w:rsidR="00203F64">
        <w:rPr>
          <w:szCs w:val="40"/>
          <w:lang w:val="sv-SE"/>
        </w:rPr>
        <w:t>D</w:t>
      </w:r>
      <w:r w:rsidR="00E50AA5" w:rsidRPr="00122F3B">
        <w:rPr>
          <w:szCs w:val="40"/>
          <w:lang w:val="sv-SE"/>
        </w:rPr>
        <w:t>-markradar</w:t>
      </w:r>
      <w:r w:rsidR="007873B5">
        <w:rPr>
          <w:lang w:val="sv-SE"/>
        </w:rPr>
        <w:br/>
      </w:r>
      <w:r w:rsidR="00AD3854" w:rsidRPr="00AD3854">
        <w:rPr>
          <w:lang w:val="sv-SE"/>
        </w:rPr>
        <w:t>VS1808-A</w:t>
      </w:r>
      <w:r w:rsidR="007873B5">
        <w:rPr>
          <w:lang w:val="sv-SE"/>
        </w:rPr>
        <w:br/>
      </w:r>
      <w:r w:rsidR="002F0222" w:rsidRPr="00052218">
        <w:rPr>
          <w:lang w:val="sv-SE"/>
        </w:rPr>
        <w:br/>
      </w:r>
      <w:proofErr w:type="spellStart"/>
      <w:r w:rsidR="00203F64">
        <w:rPr>
          <w:lang w:val="sv-SE"/>
        </w:rPr>
        <w:t>Johannisborgs</w:t>
      </w:r>
      <w:proofErr w:type="spellEnd"/>
      <w:r w:rsidR="00203F64">
        <w:rPr>
          <w:lang w:val="sv-SE"/>
        </w:rPr>
        <w:t xml:space="preserve"> försvarsanläggning</w:t>
      </w:r>
      <w:r w:rsidR="007873B5">
        <w:rPr>
          <w:lang w:val="sv-SE"/>
        </w:rPr>
        <w:br/>
      </w:r>
      <w:bookmarkStart w:id="0" w:name="_GoBack"/>
      <w:bookmarkEnd w:id="0"/>
      <w:r w:rsidR="007873B5">
        <w:rPr>
          <w:lang w:val="sv-SE"/>
        </w:rPr>
        <w:br/>
      </w:r>
      <w:r w:rsidR="00E50AA5">
        <w:rPr>
          <w:i/>
          <w:sz w:val="36"/>
          <w:lang w:val="sv-SE"/>
        </w:rPr>
        <w:t xml:space="preserve">Martin </w:t>
      </w:r>
      <w:proofErr w:type="spellStart"/>
      <w:r w:rsidR="00E50AA5">
        <w:rPr>
          <w:i/>
          <w:sz w:val="36"/>
          <w:lang w:val="sv-SE"/>
        </w:rPr>
        <w:t>Heidesjö</w:t>
      </w:r>
      <w:proofErr w:type="spellEnd"/>
    </w:p>
    <w:p w14:paraId="167FB225" w14:textId="2B923345" w:rsidR="002F0222" w:rsidRPr="00052218" w:rsidRDefault="006B34BC">
      <w:pPr>
        <w:spacing w:line="240" w:lineRule="auto"/>
        <w:rPr>
          <w:b/>
          <w:sz w:val="26"/>
          <w:lang w:val="sv-SE"/>
        </w:rPr>
      </w:pPr>
      <w:r>
        <w:rPr>
          <w:noProof/>
          <w:lang w:val="sv-SE" w:eastAsia="sv-SE"/>
        </w:rPr>
        <mc:AlternateContent>
          <mc:Choice Requires="wps">
            <w:drawing>
              <wp:anchor distT="0" distB="0" distL="114300" distR="114300" simplePos="0" relativeHeight="251659264" behindDoc="0" locked="0" layoutInCell="1" allowOverlap="1" wp14:anchorId="22C59E82" wp14:editId="41E67A23">
                <wp:simplePos x="0" y="0"/>
                <wp:positionH relativeFrom="column">
                  <wp:posOffset>0</wp:posOffset>
                </wp:positionH>
                <wp:positionV relativeFrom="paragraph">
                  <wp:posOffset>497205</wp:posOffset>
                </wp:positionV>
                <wp:extent cx="6038850" cy="4398010"/>
                <wp:effectExtent l="0" t="0" r="0" b="0"/>
                <wp:wrapTight wrapText="bothSides">
                  <wp:wrapPolygon edited="0">
                    <wp:start x="136" y="281"/>
                    <wp:lineTo x="136" y="21332"/>
                    <wp:lineTo x="21396" y="21332"/>
                    <wp:lineTo x="21396" y="281"/>
                    <wp:lineTo x="136" y="281"/>
                  </wp:wrapPolygon>
                </wp:wrapTight>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8850" cy="439801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53923C9E" w14:textId="65DAD28B" w:rsidR="00121833" w:rsidRPr="006B34BC" w:rsidRDefault="00121833" w:rsidP="00C8364B">
                            <w:pPr>
                              <w:jc w:val="center"/>
                              <w:rPr>
                                <w:color w:val="FFFFFF" w:themeColor="background1"/>
                                <w:sz w:val="40"/>
                                <w:szCs w:val="40"/>
                                <w:lang w:val="sv-SE"/>
                              </w:rPr>
                            </w:pPr>
                            <w:r w:rsidRPr="006B34BC">
                              <w:rPr>
                                <w:color w:val="FFFFFF" w:themeColor="background1"/>
                                <w:sz w:val="56"/>
                                <w:szCs w:val="100"/>
                                <w:lang w:val="sv-SE"/>
                              </w:rPr>
                              <w:t>&lt;</w:t>
                            </w:r>
                            <w:r w:rsidRPr="006B34BC">
                              <w:rPr>
                                <w:color w:val="FFFFFF" w:themeColor="background1"/>
                                <w:sz w:val="40"/>
                                <w:szCs w:val="40"/>
                                <w:lang w:val="sv-SE"/>
                              </w:rPr>
                              <w:t xml:space="preserve">Ersätt </w:t>
                            </w:r>
                            <w:proofErr w:type="spellStart"/>
                            <w:r w:rsidRPr="006B34BC">
                              <w:rPr>
                                <w:color w:val="FFFFFF" w:themeColor="background1"/>
                                <w:sz w:val="40"/>
                                <w:szCs w:val="40"/>
                                <w:lang w:val="sv-SE"/>
                              </w:rPr>
                              <w:t>me</w:t>
                            </w:r>
                            <w:proofErr w:type="spellEnd"/>
                            <w:r w:rsidR="003A5E76">
                              <w:rPr>
                                <w:rFonts w:ascii="Calibri" w:hAnsi="Calibri" w:cs="Calibri"/>
                                <w:b/>
                                <w:i/>
                                <w:noProof/>
                                <w:sz w:val="28"/>
                                <w:szCs w:val="28"/>
                                <w:lang w:val="sv-SE" w:eastAsia="sv-SE"/>
                              </w:rPr>
                              <w:drawing>
                                <wp:inline distT="0" distB="0" distL="0" distR="0" wp14:anchorId="35E6C8A0">
                                  <wp:extent cx="7014210" cy="3994785"/>
                                  <wp:effectExtent l="0" t="0" r="0" b="5715"/>
                                  <wp:docPr id="9" name="Bild 2" descr="4_DRAF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4_DRAFT"/>
                                          <pic:cNvPicPr>
                                            <a:picLocks/>
                                          </pic:cNvPicPr>
                                        </pic:nvPicPr>
                                        <pic:blipFill>
                                          <a:blip r:embed="rId8">
                                            <a:extLst>
                                              <a:ext uri="{28A0092B-C50C-407E-A947-70E740481C1C}">
                                                <a14:useLocalDpi xmlns:a14="http://schemas.microsoft.com/office/drawing/2010/main" val="0"/>
                                              </a:ext>
                                            </a:extLst>
                                          </a:blip>
                                          <a:srcRect l="4988" t="3503"/>
                                          <a:stretch>
                                            <a:fillRect/>
                                          </a:stretch>
                                        </pic:blipFill>
                                        <pic:spPr bwMode="auto">
                                          <a:xfrm>
                                            <a:off x="0" y="0"/>
                                            <a:ext cx="7014210" cy="3994785"/>
                                          </a:xfrm>
                                          <a:prstGeom prst="rect">
                                            <a:avLst/>
                                          </a:prstGeom>
                                          <a:noFill/>
                                          <a:ln>
                                            <a:noFill/>
                                          </a:ln>
                                        </pic:spPr>
                                      </pic:pic>
                                    </a:graphicData>
                                  </a:graphic>
                                </wp:inline>
                              </w:drawing>
                            </w:r>
                            <w:r w:rsidRPr="006B34BC">
                              <w:rPr>
                                <w:color w:val="FFFFFF" w:themeColor="background1"/>
                                <w:sz w:val="40"/>
                                <w:szCs w:val="40"/>
                                <w:lang w:val="sv-SE"/>
                              </w:rPr>
                              <w:t>d egen</w:t>
                            </w:r>
                            <w:r w:rsidRPr="006B34BC">
                              <w:rPr>
                                <w:color w:val="FFFFFF" w:themeColor="background1"/>
                                <w:sz w:val="56"/>
                                <w:szCs w:val="100"/>
                                <w:lang w:val="sv-SE"/>
                              </w:rPr>
                              <w:t xml:space="preserve"> </w:t>
                            </w:r>
                            <w:r w:rsidRPr="006B34BC">
                              <w:rPr>
                                <w:color w:val="FFFFFF" w:themeColor="background1"/>
                                <w:sz w:val="40"/>
                                <w:szCs w:val="40"/>
                                <w:lang w:val="sv-SE"/>
                              </w:rPr>
                              <w:t>bild&gt;</w:t>
                            </w:r>
                          </w:p>
                        </w:txbxContent>
                      </wps:txbx>
                      <wps:bodyPr rot="0" vert="horz" wrap="square" lIns="91440" tIns="91440" rIns="91440" bIns="9144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22C59E82" id="_x0000_t202" coordsize="21600,21600" o:spt="202" path="m,l,21600r21600,l21600,xe">
                <v:stroke joinstyle="miter"/>
                <v:path gradientshapeok="t" o:connecttype="rect"/>
              </v:shapetype>
              <v:shape id="Text Box 2" o:spid="_x0000_s1026" type="#_x0000_t202" style="position:absolute;margin-left:0;margin-top:39.15pt;width:475.5pt;height:346.3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" filled="f" stroked="f">
                <v:textbox inset=",7.2pt,,7.2pt">
                  <w:txbxContent>
                    <w:p w14:paraId="53923C9E" w14:textId="65DAD28B" w:rsidR="00121833" w:rsidRPr="006B34BC" w:rsidRDefault="00121833" w:rsidP="00C8364B">
                      <w:pPr>
                        <w:jc w:val="center"/>
                        <w:rPr>
                          <w:color w:val="FFFFFF" w:themeColor="background1"/>
                          <w:sz w:val="40"/>
                          <w:szCs w:val="40"/>
                          <w:lang w:val="sv-SE"/>
                        </w:rPr>
                      </w:pPr>
                      <w:r w:rsidRPr="006B34BC">
                        <w:rPr>
                          <w:color w:val="FFFFFF" w:themeColor="background1"/>
                          <w:sz w:val="56"/>
                          <w:szCs w:val="100"/>
                          <w:lang w:val="sv-SE"/>
                        </w:rPr>
                        <w:t>&lt;</w:t>
                      </w:r>
                      <w:r w:rsidRPr="006B34BC">
                        <w:rPr>
                          <w:color w:val="FFFFFF" w:themeColor="background1"/>
                          <w:sz w:val="40"/>
                          <w:szCs w:val="40"/>
                          <w:lang w:val="sv-SE"/>
                        </w:rPr>
                        <w:t xml:space="preserve">Ersätt </w:t>
                      </w:r>
                      <w:proofErr w:type="spellStart"/>
                      <w:r w:rsidRPr="006B34BC">
                        <w:rPr>
                          <w:color w:val="FFFFFF" w:themeColor="background1"/>
                          <w:sz w:val="40"/>
                          <w:szCs w:val="40"/>
                          <w:lang w:val="sv-SE"/>
                        </w:rPr>
                        <w:t>me</w:t>
                      </w:r>
                      <w:proofErr w:type="spellEnd"/>
                      <w:r w:rsidR="003A5E76">
                        <w:rPr>
                          <w:rFonts w:ascii="Calibri" w:hAnsi="Calibri" w:cs="Calibri"/>
                          <w:b/>
                          <w:i/>
                          <w:noProof/>
                          <w:sz w:val="28"/>
                          <w:szCs w:val="28"/>
                          <w:lang w:val="sv-SE" w:eastAsia="sv-SE"/>
                        </w:rPr>
                        <w:drawing>
                          <wp:inline distT="0" distB="0" distL="0" distR="0" wp14:anchorId="35E6C8A0">
                            <wp:extent cx="7014210" cy="3994785"/>
                            <wp:effectExtent l="0" t="0" r="0" b="5715"/>
                            <wp:docPr id="9" name="Bild 2" descr="4_DRAF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4_DRAFT"/>
                                    <pic:cNvPicPr>
                                      <a:picLocks/>
                                    </pic:cNvPicPr>
                                  </pic:nvPicPr>
                                  <pic:blipFill>
                                    <a:blip r:embed="rId8">
                                      <a:extLst>
                                        <a:ext uri="{28A0092B-C50C-407E-A947-70E740481C1C}">
                                          <a14:useLocalDpi xmlns:a14="http://schemas.microsoft.com/office/drawing/2010/main" val="0"/>
                                        </a:ext>
                                      </a:extLst>
                                    </a:blip>
                                    <a:srcRect l="4988" t="3503"/>
                                    <a:stretch>
                                      <a:fillRect/>
                                    </a:stretch>
                                  </pic:blipFill>
                                  <pic:spPr bwMode="auto">
                                    <a:xfrm>
                                      <a:off x="0" y="0"/>
                                      <a:ext cx="7014210" cy="3994785"/>
                                    </a:xfrm>
                                    <a:prstGeom prst="rect">
                                      <a:avLst/>
                                    </a:prstGeom>
                                    <a:noFill/>
                                    <a:ln>
                                      <a:noFill/>
                                    </a:ln>
                                  </pic:spPr>
                                </pic:pic>
                              </a:graphicData>
                            </a:graphic>
                          </wp:inline>
                        </w:drawing>
                      </w:r>
                      <w:r w:rsidRPr="006B34BC">
                        <w:rPr>
                          <w:color w:val="FFFFFF" w:themeColor="background1"/>
                          <w:sz w:val="40"/>
                          <w:szCs w:val="40"/>
                          <w:lang w:val="sv-SE"/>
                        </w:rPr>
                        <w:t>d egen</w:t>
                      </w:r>
                      <w:r w:rsidRPr="006B34BC">
                        <w:rPr>
                          <w:color w:val="FFFFFF" w:themeColor="background1"/>
                          <w:sz w:val="56"/>
                          <w:szCs w:val="100"/>
                          <w:lang w:val="sv-SE"/>
                        </w:rPr>
                        <w:t xml:space="preserve"> </w:t>
                      </w:r>
                      <w:r w:rsidRPr="006B34BC">
                        <w:rPr>
                          <w:color w:val="FFFFFF" w:themeColor="background1"/>
                          <w:sz w:val="40"/>
                          <w:szCs w:val="40"/>
                          <w:lang w:val="sv-SE"/>
                        </w:rPr>
                        <w:t>bild&gt;</w:t>
                      </w:r>
                    </w:p>
                  </w:txbxContent>
                </v:textbox>
                <w10:wrap type="tight"/>
              </v:shape>
            </w:pict>
          </mc:Fallback>
        </mc:AlternateContent>
      </w:r>
      <w:r w:rsidR="005C145B">
        <w:rPr>
          <w:noProof/>
          <w:lang w:val="sv-SE" w:eastAsia="sv-SE"/>
        </w:rPr>
        <mc:AlternateContent>
          <mc:Choice Requires="wps">
            <w:drawing>
              <wp:anchor distT="0" distB="0" distL="114300" distR="114300" simplePos="0" relativeHeight="251660288" behindDoc="0" locked="0" layoutInCell="1" allowOverlap="1" wp14:anchorId="0CA4F209" wp14:editId="476BA2AE">
                <wp:simplePos x="0" y="0"/>
                <wp:positionH relativeFrom="column">
                  <wp:posOffset>99060</wp:posOffset>
                </wp:positionH>
                <wp:positionV relativeFrom="paragraph">
                  <wp:posOffset>5429250</wp:posOffset>
                </wp:positionV>
                <wp:extent cx="6007100" cy="342900"/>
                <wp:effectExtent l="0" t="0" r="2540" b="5080"/>
                <wp:wrapTight wrapText="bothSides">
                  <wp:wrapPolygon edited="0">
                    <wp:start x="0" y="0"/>
                    <wp:lineTo x="21600" y="0"/>
                    <wp:lineTo x="21600" y="21600"/>
                    <wp:lineTo x="0" y="21600"/>
                    <wp:lineTo x="0" y="0"/>
                  </wp:wrapPolygon>
                </wp:wrapTight>
                <wp:docPr id="7"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7100" cy="34290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46A255C9" w14:textId="596E0782" w:rsidR="00121833" w:rsidRPr="008A410A" w:rsidRDefault="00203F64" w:rsidP="007873B5">
                            <w:pPr>
                              <w:tabs>
                                <w:tab w:val="left" w:pos="284"/>
                              </w:tabs>
                              <w:jc w:val="center"/>
                            </w:pPr>
                            <w:r>
                              <w:t>2020</w:t>
                            </w:r>
                            <w:r w:rsidR="00121833">
                              <w:t>-</w:t>
                            </w:r>
                            <w:r>
                              <w:t>05</w:t>
                            </w:r>
                            <w:r w:rsidR="00121833">
                              <w:t>-</w:t>
                            </w:r>
                            <w:r>
                              <w:t>28</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A4F209" id="Text Box 3" o:spid="_x0000_s1027" type="#_x0000_t202" style="position:absolute;margin-left:7.8pt;margin-top:427.5pt;width:473pt;height:27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" filled="f" stroked="f">
                <v:textbox inset=",7.2pt,,7.2pt">
                  <w:txbxContent>
                    <w:p w14:paraId="46A255C9" w14:textId="596E0782" w:rsidR="00121833" w:rsidRPr="008A410A" w:rsidRDefault="00203F64" w:rsidP="007873B5">
                      <w:pPr>
                        <w:tabs>
                          <w:tab w:val="left" w:pos="284"/>
                        </w:tabs>
                        <w:jc w:val="center"/>
                      </w:pPr>
                      <w:r>
                        <w:t>2020</w:t>
                      </w:r>
                      <w:r w:rsidR="00121833">
                        <w:t>-</w:t>
                      </w:r>
                      <w:r>
                        <w:t>05</w:t>
                      </w:r>
                      <w:r w:rsidR="00121833">
                        <w:t>-</w:t>
                      </w:r>
                      <w:r>
                        <w:t>28</w:t>
                      </w:r>
                    </w:p>
                  </w:txbxContent>
                </v:textbox>
                <w10:wrap type="tight"/>
              </v:shape>
            </w:pict>
          </mc:Fallback>
        </mc:AlternateContent>
      </w:r>
      <w:r w:rsidR="00FD11F1" w:rsidRPr="00052218">
        <w:rPr>
          <w:lang w:val="sv-SE"/>
        </w:rPr>
        <w:br w:type="page"/>
      </w:r>
    </w:p>
    <w:p w14:paraId="3BE1EDF0" w14:textId="77777777" w:rsidR="006D4F95" w:rsidRPr="00052218" w:rsidRDefault="006D4F95" w:rsidP="00B1463F">
      <w:pPr>
        <w:pStyle w:val="Huvudrubrik2"/>
        <w:rPr>
          <w:sz w:val="28"/>
          <w:lang w:val="sv-SE"/>
        </w:rPr>
      </w:pPr>
    </w:p>
    <w:p w14:paraId="6571E860" w14:textId="77777777" w:rsidR="00B1463F" w:rsidRPr="00052218" w:rsidRDefault="002F0222" w:rsidP="00B1463F">
      <w:pPr>
        <w:pStyle w:val="Huvudrubrik2"/>
        <w:rPr>
          <w:sz w:val="28"/>
          <w:lang w:val="sv-SE"/>
        </w:rPr>
      </w:pPr>
      <w:r w:rsidRPr="00052218">
        <w:rPr>
          <w:sz w:val="28"/>
          <w:lang w:val="sv-SE"/>
        </w:rPr>
        <w:t>Innehållsförteckning</w:t>
      </w:r>
    </w:p>
    <w:p w14:paraId="5DECA30F" w14:textId="77777777" w:rsidR="002F0222" w:rsidRPr="00052218" w:rsidRDefault="002F0222" w:rsidP="002F0222">
      <w:pPr>
        <w:pStyle w:val="Brdtext"/>
        <w:rPr>
          <w:lang w:val="sv-SE"/>
        </w:rPr>
      </w:pPr>
    </w:p>
    <w:p w14:paraId="23A33B91" w14:textId="77777777" w:rsidR="00857F4F" w:rsidRDefault="002F0222">
      <w:pPr>
        <w:pStyle w:val="Innehll1"/>
        <w:tabs>
          <w:tab w:val="left" w:pos="362"/>
          <w:tab w:val="right" w:leader="dot" w:pos="9496"/>
        </w:tabs>
        <w:rPr>
          <w:rFonts w:asciiTheme="minorHAnsi" w:eastAsiaTheme="minorEastAsia" w:hAnsiTheme="minorHAnsi" w:cstheme="minorBidi"/>
          <w:b w:val="0"/>
          <w:noProof/>
          <w:sz w:val="24"/>
          <w:lang w:val="sv-SE" w:eastAsia="ja-JP"/>
        </w:rPr>
      </w:pPr>
      <w:r w:rsidRPr="00052218">
        <w:rPr>
          <w:lang w:val="sv-SE"/>
        </w:rPr>
        <w:fldChar w:fldCharType="begin"/>
      </w:r>
      <w:r w:rsidRPr="00052218">
        <w:rPr>
          <w:lang w:val="sv-SE"/>
        </w:rPr>
        <w:instrText xml:space="preserve"> TOC \o "1-3" </w:instrText>
      </w:r>
      <w:r w:rsidRPr="00052218">
        <w:rPr>
          <w:lang w:val="sv-SE"/>
        </w:rPr>
        <w:fldChar w:fldCharType="separate"/>
      </w:r>
      <w:r w:rsidR="00857F4F" w:rsidRPr="00E50AA5">
        <w:rPr>
          <w:noProof/>
          <w:lang w:val="sv-SE"/>
        </w:rPr>
        <w:t>1</w:t>
      </w:r>
      <w:r w:rsidR="00857F4F">
        <w:rPr>
          <w:rFonts w:asciiTheme="minorHAnsi" w:eastAsiaTheme="minorEastAsia" w:hAnsiTheme="minorHAnsi" w:cstheme="minorBidi"/>
          <w:b w:val="0"/>
          <w:noProof/>
          <w:sz w:val="24"/>
          <w:lang w:val="sv-SE" w:eastAsia="ja-JP"/>
        </w:rPr>
        <w:tab/>
      </w:r>
      <w:r w:rsidR="00857F4F" w:rsidRPr="00E50AA5">
        <w:rPr>
          <w:noProof/>
          <w:lang w:val="sv-SE"/>
        </w:rPr>
        <w:t>Sammanfattning</w:t>
      </w:r>
      <w:r w:rsidR="00857F4F" w:rsidRPr="00E50AA5">
        <w:rPr>
          <w:noProof/>
          <w:lang w:val="sv-SE"/>
        </w:rPr>
        <w:tab/>
      </w:r>
      <w:r w:rsidR="00857F4F">
        <w:rPr>
          <w:noProof/>
        </w:rPr>
        <w:fldChar w:fldCharType="begin"/>
      </w:r>
      <w:r w:rsidR="00857F4F" w:rsidRPr="00E50AA5">
        <w:rPr>
          <w:noProof/>
          <w:lang w:val="sv-SE"/>
        </w:rPr>
        <w:instrText xml:space="preserve"> PAGEREF _Toc347662425 \h </w:instrText>
      </w:r>
      <w:r w:rsidR="00857F4F">
        <w:rPr>
          <w:noProof/>
        </w:rPr>
      </w:r>
      <w:r w:rsidR="00857F4F">
        <w:rPr>
          <w:noProof/>
        </w:rPr>
        <w:fldChar w:fldCharType="separate"/>
      </w:r>
      <w:r w:rsidR="00857F4F" w:rsidRPr="00E50AA5">
        <w:rPr>
          <w:noProof/>
          <w:lang w:val="sv-SE"/>
        </w:rPr>
        <w:t>3</w:t>
      </w:r>
      <w:r w:rsidR="00857F4F">
        <w:rPr>
          <w:noProof/>
        </w:rPr>
        <w:fldChar w:fldCharType="end"/>
      </w:r>
    </w:p>
    <w:p w14:paraId="4830F521" w14:textId="77777777" w:rsidR="00857F4F" w:rsidRDefault="00857F4F">
      <w:pPr>
        <w:pStyle w:val="Innehll1"/>
        <w:tabs>
          <w:tab w:val="left" w:pos="362"/>
          <w:tab w:val="right" w:leader="dot" w:pos="9496"/>
        </w:tabs>
        <w:rPr>
          <w:rFonts w:asciiTheme="minorHAnsi" w:eastAsiaTheme="minorEastAsia" w:hAnsiTheme="minorHAnsi" w:cstheme="minorBidi"/>
          <w:b w:val="0"/>
          <w:noProof/>
          <w:sz w:val="24"/>
          <w:lang w:val="sv-SE" w:eastAsia="ja-JP"/>
        </w:rPr>
      </w:pPr>
      <w:r w:rsidRPr="00E50AA5">
        <w:rPr>
          <w:noProof/>
          <w:lang w:val="sv-SE"/>
        </w:rPr>
        <w:t>2</w:t>
      </w:r>
      <w:r>
        <w:rPr>
          <w:rFonts w:asciiTheme="minorHAnsi" w:eastAsiaTheme="minorEastAsia" w:hAnsiTheme="minorHAnsi" w:cstheme="minorBidi"/>
          <w:b w:val="0"/>
          <w:noProof/>
          <w:sz w:val="24"/>
          <w:lang w:val="sv-SE" w:eastAsia="ja-JP"/>
        </w:rPr>
        <w:tab/>
      </w:r>
      <w:r w:rsidRPr="00E50AA5">
        <w:rPr>
          <w:noProof/>
          <w:lang w:val="sv-SE"/>
        </w:rPr>
        <w:t>Bakgrund, syfte och mål</w:t>
      </w:r>
      <w:r w:rsidRPr="00E50AA5">
        <w:rPr>
          <w:noProof/>
          <w:lang w:val="sv-SE"/>
        </w:rPr>
        <w:tab/>
      </w:r>
      <w:r>
        <w:rPr>
          <w:noProof/>
        </w:rPr>
        <w:fldChar w:fldCharType="begin"/>
      </w:r>
      <w:r w:rsidRPr="00E50AA5">
        <w:rPr>
          <w:noProof/>
          <w:lang w:val="sv-SE"/>
        </w:rPr>
        <w:instrText xml:space="preserve"> PAGEREF _Toc347662426 \h </w:instrText>
      </w:r>
      <w:r>
        <w:rPr>
          <w:noProof/>
        </w:rPr>
      </w:r>
      <w:r>
        <w:rPr>
          <w:noProof/>
        </w:rPr>
        <w:fldChar w:fldCharType="separate"/>
      </w:r>
      <w:r w:rsidRPr="00E50AA5">
        <w:rPr>
          <w:noProof/>
          <w:lang w:val="sv-SE"/>
        </w:rPr>
        <w:t>3</w:t>
      </w:r>
      <w:r>
        <w:rPr>
          <w:noProof/>
        </w:rPr>
        <w:fldChar w:fldCharType="end"/>
      </w:r>
    </w:p>
    <w:p w14:paraId="1938C975" w14:textId="77777777" w:rsidR="00857F4F" w:rsidRDefault="00857F4F">
      <w:pPr>
        <w:pStyle w:val="Innehll1"/>
        <w:tabs>
          <w:tab w:val="left" w:pos="362"/>
          <w:tab w:val="right" w:leader="dot" w:pos="9496"/>
        </w:tabs>
        <w:rPr>
          <w:rFonts w:asciiTheme="minorHAnsi" w:eastAsiaTheme="minorEastAsia" w:hAnsiTheme="minorHAnsi" w:cstheme="minorBidi"/>
          <w:b w:val="0"/>
          <w:noProof/>
          <w:sz w:val="24"/>
          <w:lang w:val="sv-SE" w:eastAsia="ja-JP"/>
        </w:rPr>
      </w:pPr>
      <w:r w:rsidRPr="00E50AA5">
        <w:rPr>
          <w:noProof/>
          <w:lang w:val="sv-SE"/>
        </w:rPr>
        <w:t>3</w:t>
      </w:r>
      <w:r>
        <w:rPr>
          <w:rFonts w:asciiTheme="minorHAnsi" w:eastAsiaTheme="minorEastAsia" w:hAnsiTheme="minorHAnsi" w:cstheme="minorBidi"/>
          <w:b w:val="0"/>
          <w:noProof/>
          <w:sz w:val="24"/>
          <w:lang w:val="sv-SE" w:eastAsia="ja-JP"/>
        </w:rPr>
        <w:tab/>
      </w:r>
      <w:r w:rsidRPr="00E50AA5">
        <w:rPr>
          <w:noProof/>
          <w:lang w:val="sv-SE"/>
        </w:rPr>
        <w:t>Organisation och genomförande</w:t>
      </w:r>
      <w:r w:rsidRPr="00E50AA5">
        <w:rPr>
          <w:noProof/>
          <w:lang w:val="sv-SE"/>
        </w:rPr>
        <w:tab/>
      </w:r>
      <w:r>
        <w:rPr>
          <w:noProof/>
        </w:rPr>
        <w:fldChar w:fldCharType="begin"/>
      </w:r>
      <w:r w:rsidRPr="00E50AA5">
        <w:rPr>
          <w:noProof/>
          <w:lang w:val="sv-SE"/>
        </w:rPr>
        <w:instrText xml:space="preserve"> PAGEREF _Toc347662427 \h </w:instrText>
      </w:r>
      <w:r>
        <w:rPr>
          <w:noProof/>
        </w:rPr>
      </w:r>
      <w:r>
        <w:rPr>
          <w:noProof/>
        </w:rPr>
        <w:fldChar w:fldCharType="separate"/>
      </w:r>
      <w:r w:rsidRPr="00E50AA5">
        <w:rPr>
          <w:noProof/>
          <w:lang w:val="sv-SE"/>
        </w:rPr>
        <w:t>3</w:t>
      </w:r>
      <w:r>
        <w:rPr>
          <w:noProof/>
        </w:rPr>
        <w:fldChar w:fldCharType="end"/>
      </w:r>
    </w:p>
    <w:p w14:paraId="32955882" w14:textId="77777777" w:rsidR="00857F4F" w:rsidRDefault="00857F4F">
      <w:pPr>
        <w:pStyle w:val="Innehll1"/>
        <w:tabs>
          <w:tab w:val="left" w:pos="362"/>
          <w:tab w:val="right" w:leader="dot" w:pos="9496"/>
        </w:tabs>
        <w:rPr>
          <w:rFonts w:asciiTheme="minorHAnsi" w:eastAsiaTheme="minorEastAsia" w:hAnsiTheme="minorHAnsi" w:cstheme="minorBidi"/>
          <w:b w:val="0"/>
          <w:noProof/>
          <w:sz w:val="24"/>
          <w:lang w:val="sv-SE" w:eastAsia="ja-JP"/>
        </w:rPr>
      </w:pPr>
      <w:r w:rsidRPr="00E50AA5">
        <w:rPr>
          <w:noProof/>
          <w:lang w:val="sv-SE"/>
        </w:rPr>
        <w:t>4</w:t>
      </w:r>
      <w:r>
        <w:rPr>
          <w:rFonts w:asciiTheme="minorHAnsi" w:eastAsiaTheme="minorEastAsia" w:hAnsiTheme="minorHAnsi" w:cstheme="minorBidi"/>
          <w:b w:val="0"/>
          <w:noProof/>
          <w:sz w:val="24"/>
          <w:lang w:val="sv-SE" w:eastAsia="ja-JP"/>
        </w:rPr>
        <w:tab/>
      </w:r>
      <w:r w:rsidRPr="00E50AA5">
        <w:rPr>
          <w:noProof/>
          <w:lang w:val="sv-SE"/>
        </w:rPr>
        <w:t>Resultat</w:t>
      </w:r>
      <w:r w:rsidRPr="00E50AA5">
        <w:rPr>
          <w:noProof/>
          <w:lang w:val="sv-SE"/>
        </w:rPr>
        <w:tab/>
      </w:r>
      <w:r>
        <w:rPr>
          <w:noProof/>
        </w:rPr>
        <w:fldChar w:fldCharType="begin"/>
      </w:r>
      <w:r w:rsidRPr="00E50AA5">
        <w:rPr>
          <w:noProof/>
          <w:lang w:val="sv-SE"/>
        </w:rPr>
        <w:instrText xml:space="preserve"> PAGEREF _Toc347662428 \h </w:instrText>
      </w:r>
      <w:r>
        <w:rPr>
          <w:noProof/>
        </w:rPr>
      </w:r>
      <w:r>
        <w:rPr>
          <w:noProof/>
        </w:rPr>
        <w:fldChar w:fldCharType="separate"/>
      </w:r>
      <w:r w:rsidRPr="00E50AA5">
        <w:rPr>
          <w:noProof/>
          <w:lang w:val="sv-SE"/>
        </w:rPr>
        <w:t>3</w:t>
      </w:r>
      <w:r>
        <w:rPr>
          <w:noProof/>
        </w:rPr>
        <w:fldChar w:fldCharType="end"/>
      </w:r>
    </w:p>
    <w:p w14:paraId="26714640" w14:textId="77777777" w:rsidR="00857F4F" w:rsidRDefault="00857F4F">
      <w:pPr>
        <w:pStyle w:val="Innehll1"/>
        <w:tabs>
          <w:tab w:val="left" w:pos="362"/>
          <w:tab w:val="right" w:leader="dot" w:pos="9496"/>
        </w:tabs>
        <w:rPr>
          <w:rFonts w:asciiTheme="minorHAnsi" w:eastAsiaTheme="minorEastAsia" w:hAnsiTheme="minorHAnsi" w:cstheme="minorBidi"/>
          <w:b w:val="0"/>
          <w:noProof/>
          <w:sz w:val="24"/>
          <w:lang w:val="sv-SE" w:eastAsia="ja-JP"/>
        </w:rPr>
      </w:pPr>
      <w:r w:rsidRPr="00E50AA5">
        <w:rPr>
          <w:noProof/>
          <w:lang w:val="sv-SE"/>
        </w:rPr>
        <w:t>5</w:t>
      </w:r>
      <w:r>
        <w:rPr>
          <w:rFonts w:asciiTheme="minorHAnsi" w:eastAsiaTheme="minorEastAsia" w:hAnsiTheme="minorHAnsi" w:cstheme="minorBidi"/>
          <w:b w:val="0"/>
          <w:noProof/>
          <w:sz w:val="24"/>
          <w:lang w:val="sv-SE" w:eastAsia="ja-JP"/>
        </w:rPr>
        <w:tab/>
      </w:r>
      <w:r w:rsidRPr="00E50AA5">
        <w:rPr>
          <w:noProof/>
          <w:lang w:val="sv-SE"/>
        </w:rPr>
        <w:t>Reflektioner och behov av fortsatt arbete</w:t>
      </w:r>
      <w:r w:rsidRPr="00E50AA5">
        <w:rPr>
          <w:noProof/>
          <w:lang w:val="sv-SE"/>
        </w:rPr>
        <w:tab/>
      </w:r>
      <w:r>
        <w:rPr>
          <w:noProof/>
        </w:rPr>
        <w:fldChar w:fldCharType="begin"/>
      </w:r>
      <w:r w:rsidRPr="00E50AA5">
        <w:rPr>
          <w:noProof/>
          <w:lang w:val="sv-SE"/>
        </w:rPr>
        <w:instrText xml:space="preserve"> PAGEREF _Toc347662429 \h </w:instrText>
      </w:r>
      <w:r>
        <w:rPr>
          <w:noProof/>
        </w:rPr>
      </w:r>
      <w:r>
        <w:rPr>
          <w:noProof/>
        </w:rPr>
        <w:fldChar w:fldCharType="separate"/>
      </w:r>
      <w:r w:rsidRPr="00E50AA5">
        <w:rPr>
          <w:noProof/>
          <w:lang w:val="sv-SE"/>
        </w:rPr>
        <w:t>3</w:t>
      </w:r>
      <w:r>
        <w:rPr>
          <w:noProof/>
        </w:rPr>
        <w:fldChar w:fldCharType="end"/>
      </w:r>
    </w:p>
    <w:p w14:paraId="62A0C29D" w14:textId="77777777" w:rsidR="00857F4F" w:rsidRDefault="00857F4F">
      <w:pPr>
        <w:pStyle w:val="Innehll1"/>
        <w:tabs>
          <w:tab w:val="left" w:pos="362"/>
          <w:tab w:val="right" w:leader="dot" w:pos="9496"/>
        </w:tabs>
        <w:rPr>
          <w:rFonts w:asciiTheme="minorHAnsi" w:eastAsiaTheme="minorEastAsia" w:hAnsiTheme="minorHAnsi" w:cstheme="minorBidi"/>
          <w:b w:val="0"/>
          <w:noProof/>
          <w:sz w:val="24"/>
          <w:lang w:val="sv-SE" w:eastAsia="ja-JP"/>
        </w:rPr>
      </w:pPr>
      <w:r>
        <w:rPr>
          <w:noProof/>
        </w:rPr>
        <w:t>6</w:t>
      </w:r>
      <w:r>
        <w:rPr>
          <w:rFonts w:asciiTheme="minorHAnsi" w:eastAsiaTheme="minorEastAsia" w:hAnsiTheme="minorHAnsi" w:cstheme="minorBidi"/>
          <w:b w:val="0"/>
          <w:noProof/>
          <w:sz w:val="24"/>
          <w:lang w:val="sv-SE" w:eastAsia="ja-JP"/>
        </w:rPr>
        <w:tab/>
      </w:r>
      <w:r>
        <w:rPr>
          <w:noProof/>
        </w:rPr>
        <w:t>Referenser</w:t>
      </w:r>
      <w:r>
        <w:rPr>
          <w:noProof/>
        </w:rPr>
        <w:tab/>
      </w:r>
      <w:r>
        <w:rPr>
          <w:noProof/>
        </w:rPr>
        <w:fldChar w:fldCharType="begin"/>
      </w:r>
      <w:r>
        <w:rPr>
          <w:noProof/>
        </w:rPr>
        <w:instrText xml:space="preserve"> PAGEREF _Toc347662430 \h </w:instrText>
      </w:r>
      <w:r>
        <w:rPr>
          <w:noProof/>
        </w:rPr>
      </w:r>
      <w:r>
        <w:rPr>
          <w:noProof/>
        </w:rPr>
        <w:fldChar w:fldCharType="separate"/>
      </w:r>
      <w:r>
        <w:rPr>
          <w:noProof/>
        </w:rPr>
        <w:t>3</w:t>
      </w:r>
      <w:r>
        <w:rPr>
          <w:noProof/>
        </w:rPr>
        <w:fldChar w:fldCharType="end"/>
      </w:r>
    </w:p>
    <w:p w14:paraId="1D0B34E0" w14:textId="77777777" w:rsidR="002F0222" w:rsidRPr="00052218" w:rsidRDefault="002F0222" w:rsidP="002F0222">
      <w:pPr>
        <w:pStyle w:val="Brdtext"/>
        <w:tabs>
          <w:tab w:val="clear" w:pos="578"/>
          <w:tab w:val="left" w:pos="0"/>
        </w:tabs>
        <w:ind w:left="0"/>
        <w:rPr>
          <w:lang w:val="sv-SE"/>
        </w:rPr>
      </w:pPr>
      <w:r w:rsidRPr="00052218">
        <w:rPr>
          <w:lang w:val="sv-SE"/>
        </w:rPr>
        <w:fldChar w:fldCharType="end"/>
      </w:r>
    </w:p>
    <w:p w14:paraId="51F8409A" w14:textId="77777777" w:rsidR="002F0222" w:rsidRPr="00052218" w:rsidRDefault="002F0222" w:rsidP="002F0222">
      <w:pPr>
        <w:pStyle w:val="Brdtext"/>
        <w:rPr>
          <w:lang w:val="sv-SE"/>
        </w:rPr>
      </w:pPr>
    </w:p>
    <w:p w14:paraId="3BD33BDF" w14:textId="77777777" w:rsidR="002F0222" w:rsidRPr="00052218" w:rsidRDefault="002F0222" w:rsidP="002F0222">
      <w:pPr>
        <w:pStyle w:val="Brdtext"/>
        <w:rPr>
          <w:lang w:val="sv-SE"/>
        </w:rPr>
      </w:pPr>
    </w:p>
    <w:p w14:paraId="31ACB161" w14:textId="77777777" w:rsidR="002F0222" w:rsidRPr="00052218" w:rsidRDefault="002F0222" w:rsidP="002F0222">
      <w:pPr>
        <w:pStyle w:val="Brdtext"/>
        <w:rPr>
          <w:lang w:val="sv-SE"/>
        </w:rPr>
      </w:pPr>
    </w:p>
    <w:p w14:paraId="491DA822" w14:textId="77777777" w:rsidR="002F0222" w:rsidRPr="00052218" w:rsidRDefault="002F0222" w:rsidP="002F0222">
      <w:pPr>
        <w:pStyle w:val="Brdtext"/>
        <w:rPr>
          <w:lang w:val="sv-SE"/>
        </w:rPr>
      </w:pPr>
    </w:p>
    <w:p w14:paraId="11C80EA6" w14:textId="77777777" w:rsidR="002F0222" w:rsidRPr="00052218" w:rsidRDefault="002F0222" w:rsidP="002F0222">
      <w:pPr>
        <w:pStyle w:val="Brdtext"/>
        <w:rPr>
          <w:lang w:val="sv-SE"/>
        </w:rPr>
      </w:pPr>
    </w:p>
    <w:p w14:paraId="42E6B82B" w14:textId="77777777" w:rsidR="002F0222" w:rsidRPr="00052218" w:rsidRDefault="002F0222" w:rsidP="002F0222">
      <w:pPr>
        <w:pStyle w:val="Brdtext"/>
        <w:rPr>
          <w:lang w:val="sv-SE"/>
        </w:rPr>
      </w:pPr>
    </w:p>
    <w:p w14:paraId="714FEDE9" w14:textId="0944D45C" w:rsidR="002F0222" w:rsidRPr="00052218" w:rsidRDefault="002F0222" w:rsidP="0004639D">
      <w:pPr>
        <w:spacing w:line="240" w:lineRule="auto"/>
        <w:rPr>
          <w:lang w:val="sv-SE"/>
        </w:rPr>
      </w:pPr>
      <w:r w:rsidRPr="00052218">
        <w:rPr>
          <w:lang w:val="sv-SE"/>
        </w:rPr>
        <w:br w:type="page"/>
      </w:r>
    </w:p>
    <w:p w14:paraId="0CF64C6B" w14:textId="2E69B3D2" w:rsidR="00F06570" w:rsidRPr="009F644E" w:rsidRDefault="00F06570" w:rsidP="009F644E">
      <w:pPr>
        <w:pStyle w:val="Rubrik1"/>
      </w:pPr>
      <w:bookmarkStart w:id="1" w:name="_Toc347662425"/>
      <w:r w:rsidRPr="009F644E">
        <w:lastRenderedPageBreak/>
        <w:t>Sammanfattning</w:t>
      </w:r>
      <w:bookmarkEnd w:id="1"/>
    </w:p>
    <w:p w14:paraId="1F7FF8AF" w14:textId="77777777" w:rsidR="00A749AD" w:rsidRPr="00A749AD" w:rsidRDefault="00AD3854" w:rsidP="00A749AD">
      <w:pPr>
        <w:ind w:left="578"/>
        <w:rPr>
          <w:lang w:val="sv-SE"/>
        </w:rPr>
      </w:pPr>
      <w:r w:rsidRPr="00A749AD">
        <w:rPr>
          <w:lang w:val="sv-SE"/>
        </w:rPr>
        <w:t>Följande rapport beskriver resultatet av proj</w:t>
      </w:r>
      <w:r w:rsidR="00A749AD" w:rsidRPr="00A749AD">
        <w:rPr>
          <w:lang w:val="sv-SE"/>
        </w:rPr>
        <w:t>e</w:t>
      </w:r>
      <w:r w:rsidRPr="00A749AD">
        <w:rPr>
          <w:lang w:val="sv-SE"/>
        </w:rPr>
        <w:t xml:space="preserve">ktet interaktiv visualisering av 3D-radar. Projektets mål har varit att undersöka en kombination av, </w:t>
      </w:r>
      <w:r w:rsidRPr="00E50AA5">
        <w:rPr>
          <w:szCs w:val="22"/>
          <w:lang w:val="sv-SE"/>
        </w:rPr>
        <w:t>3D-markradar, drönare, LIDAR och visualiseringsteknik</w:t>
      </w:r>
      <w:r w:rsidRPr="00A749AD">
        <w:rPr>
          <w:lang w:val="sv-SE"/>
        </w:rPr>
        <w:t xml:space="preserve"> för en interaktiv visualisering</w:t>
      </w:r>
      <w:r w:rsidR="00A749AD" w:rsidRPr="00A749AD">
        <w:rPr>
          <w:lang w:val="sv-SE"/>
        </w:rPr>
        <w:t xml:space="preserve"> som kan förutse dolda faktorer vid markexploatering och testa en snabb undersökningsprocess avseende en plats geologiska och historiska förhållanden.</w:t>
      </w:r>
    </w:p>
    <w:p w14:paraId="38C6C0E8" w14:textId="77777777" w:rsidR="00A749AD" w:rsidRPr="00A749AD" w:rsidRDefault="00A749AD" w:rsidP="00A749AD">
      <w:pPr>
        <w:rPr>
          <w:lang w:val="sv-SE"/>
        </w:rPr>
      </w:pPr>
    </w:p>
    <w:p w14:paraId="7CDDFC98" w14:textId="77777777" w:rsidR="00A749AD" w:rsidRPr="00A749AD" w:rsidRDefault="00A749AD" w:rsidP="00A749AD">
      <w:pPr>
        <w:ind w:left="578"/>
        <w:rPr>
          <w:lang w:val="sv-SE"/>
        </w:rPr>
      </w:pPr>
      <w:r w:rsidRPr="00A749AD">
        <w:rPr>
          <w:lang w:val="sv-SE"/>
        </w:rPr>
        <w:t>Projektresultaten visar på en potential för ovanstående. Med en väl bearbetad arbetsmetodik finns möjlighet att komplettera nu rådande tillvägagångssätt för bedömning av under mark liggande fornlämningar (och annat som kan detekteras med teknik använd i projektet, till exempel ledningar)</w:t>
      </w:r>
    </w:p>
    <w:p w14:paraId="61F9C399" w14:textId="77777777" w:rsidR="00A749AD" w:rsidRPr="00A749AD" w:rsidRDefault="00A749AD" w:rsidP="00A749AD">
      <w:pPr>
        <w:rPr>
          <w:lang w:val="sv-SE"/>
        </w:rPr>
      </w:pPr>
    </w:p>
    <w:p w14:paraId="2D3F5AAE" w14:textId="2180FAEC" w:rsidR="006F70B6" w:rsidRPr="00A749AD" w:rsidRDefault="00A749AD" w:rsidP="00A749AD">
      <w:pPr>
        <w:ind w:firstLine="578"/>
        <w:rPr>
          <w:lang w:val="sv-SE"/>
        </w:rPr>
      </w:pPr>
      <w:r w:rsidRPr="00A749AD">
        <w:rPr>
          <w:lang w:val="sv-SE"/>
        </w:rPr>
        <w:t xml:space="preserve">Förslag på fortsatt arbete är att ta fram en arbetsmetodik, ett förslag till standardförfarande. </w:t>
      </w:r>
    </w:p>
    <w:p w14:paraId="6295E9D3" w14:textId="17F4006C" w:rsidR="00932A03" w:rsidRPr="009F644E" w:rsidRDefault="007E5F33" w:rsidP="009F644E">
      <w:pPr>
        <w:pStyle w:val="Rubrik1"/>
        <w:ind w:right="8"/>
      </w:pPr>
      <w:bookmarkStart w:id="2" w:name="_Toc347662426"/>
      <w:r>
        <w:t>B</w:t>
      </w:r>
      <w:r w:rsidR="006F70B6">
        <w:t>akgrund, syfte och mål</w:t>
      </w:r>
      <w:bookmarkEnd w:id="2"/>
    </w:p>
    <w:p w14:paraId="3B755FB5" w14:textId="77777777" w:rsidR="00E50AA5" w:rsidRPr="003A2BE7" w:rsidRDefault="00E50AA5" w:rsidP="00E50AA5">
      <w:pPr>
        <w:spacing w:before="100" w:beforeAutospacing="1" w:after="100" w:afterAutospacing="1"/>
        <w:ind w:left="578"/>
        <w:rPr>
          <w:color w:val="000000"/>
          <w:szCs w:val="22"/>
          <w:lang w:val="sv-SE"/>
        </w:rPr>
      </w:pPr>
      <w:bookmarkStart w:id="3" w:name="_Toc335339316"/>
      <w:r w:rsidRPr="003A2BE7">
        <w:rPr>
          <w:color w:val="000000"/>
          <w:szCs w:val="22"/>
          <w:lang w:val="sv-SE"/>
        </w:rPr>
        <w:t xml:space="preserve">Vid stadsutveckling och exploatering har markförutsättningar stor påverkan på kostnader, tidplaner och resultat. Markens geologiska och historiska förhållanden är grundförutsättningar för en plats utvecklingsbarhet. Det är igenom studier av redan befintliga kartor, dokument och foton samt i fält, okulärt och med hjälp av grävningsarbeten, som ny kunskap om platsen inhämtas. Detta kunskapsinhämtande är oftast mycket tidskrävande. Det slutliga momentet, själva grävningsarbetet och resultatet av en sådan grävning, är givetvis beroende av tidigare studier och okulär besiktning av platsen. </w:t>
      </w:r>
    </w:p>
    <w:bookmarkEnd w:id="3"/>
    <w:p w14:paraId="1F00E6F3" w14:textId="6AA591AB" w:rsidR="00E50AA5" w:rsidRPr="003A2BE7" w:rsidRDefault="00E50AA5" w:rsidP="00E50AA5">
      <w:pPr>
        <w:spacing w:before="100" w:beforeAutospacing="1" w:after="100" w:afterAutospacing="1"/>
        <w:ind w:left="578"/>
        <w:rPr>
          <w:color w:val="000000"/>
          <w:szCs w:val="22"/>
          <w:lang w:val="sv-SE"/>
        </w:rPr>
      </w:pPr>
      <w:r w:rsidRPr="003A2BE7">
        <w:rPr>
          <w:color w:val="000000"/>
          <w:szCs w:val="22"/>
          <w:lang w:val="sv-SE"/>
        </w:rPr>
        <w:t xml:space="preserve">Bedömningen </w:t>
      </w:r>
      <w:r w:rsidR="00CC4CE8">
        <w:rPr>
          <w:color w:val="000000"/>
          <w:szCs w:val="22"/>
          <w:lang w:val="sv-SE"/>
        </w:rPr>
        <w:t>var</w:t>
      </w:r>
      <w:r w:rsidRPr="003A2BE7">
        <w:rPr>
          <w:color w:val="000000"/>
          <w:szCs w:val="22"/>
          <w:lang w:val="sv-SE"/>
        </w:rPr>
        <w:t xml:space="preserve"> att det finns stor potential att utveckla ovan beskrivna process med hjälp av en kombination av olika teknik, för att snabbare få en bred kunskap om en </w:t>
      </w:r>
      <w:proofErr w:type="gramStart"/>
      <w:r w:rsidRPr="003A2BE7">
        <w:rPr>
          <w:color w:val="000000"/>
          <w:szCs w:val="22"/>
          <w:lang w:val="sv-SE"/>
        </w:rPr>
        <w:t>plats förutsättningar</w:t>
      </w:r>
      <w:proofErr w:type="gramEnd"/>
      <w:r w:rsidRPr="003A2BE7">
        <w:rPr>
          <w:color w:val="000000"/>
          <w:szCs w:val="22"/>
          <w:lang w:val="sv-SE"/>
        </w:rPr>
        <w:t xml:space="preserve"> och också på ett tydligare sätt presentera dessa förutsättningar. </w:t>
      </w:r>
    </w:p>
    <w:p w14:paraId="00A8C78E" w14:textId="0550C000" w:rsidR="00E50AA5" w:rsidRPr="003A2BE7" w:rsidRDefault="00E50AA5" w:rsidP="00E50AA5">
      <w:pPr>
        <w:ind w:left="578"/>
        <w:rPr>
          <w:color w:val="000000"/>
          <w:szCs w:val="22"/>
          <w:lang w:val="sv-SE"/>
        </w:rPr>
      </w:pPr>
      <w:r w:rsidRPr="003A2BE7">
        <w:rPr>
          <w:color w:val="000000"/>
          <w:szCs w:val="22"/>
          <w:lang w:val="sv-SE"/>
        </w:rPr>
        <w:t>För att testa denna potential kring en snabb undersökningsprocess avseende en plats grundförsättningar behöv</w:t>
      </w:r>
      <w:r w:rsidR="00CC4CE8">
        <w:rPr>
          <w:color w:val="000000"/>
          <w:szCs w:val="22"/>
          <w:lang w:val="sv-SE"/>
        </w:rPr>
        <w:t>de</w:t>
      </w:r>
      <w:r w:rsidRPr="003A2BE7">
        <w:rPr>
          <w:color w:val="000000"/>
          <w:szCs w:val="22"/>
          <w:lang w:val="sv-SE"/>
        </w:rPr>
        <w:t>s en intressant fysisk plats och valet hamna</w:t>
      </w:r>
      <w:r w:rsidR="00CC4CE8">
        <w:rPr>
          <w:color w:val="000000"/>
          <w:szCs w:val="22"/>
          <w:lang w:val="sv-SE"/>
        </w:rPr>
        <w:t>de</w:t>
      </w:r>
      <w:r w:rsidRPr="003A2BE7">
        <w:rPr>
          <w:color w:val="000000"/>
          <w:szCs w:val="22"/>
          <w:lang w:val="sv-SE"/>
        </w:rPr>
        <w:t xml:space="preserve"> på den tidigare försvarsanläggningen inklusive slott - </w:t>
      </w:r>
      <w:proofErr w:type="spellStart"/>
      <w:r w:rsidRPr="003A2BE7">
        <w:rPr>
          <w:color w:val="000000"/>
          <w:szCs w:val="22"/>
          <w:lang w:val="sv-SE"/>
        </w:rPr>
        <w:t>Johannisborg</w:t>
      </w:r>
      <w:proofErr w:type="spellEnd"/>
      <w:r w:rsidRPr="003A2BE7">
        <w:rPr>
          <w:color w:val="000000"/>
          <w:szCs w:val="22"/>
          <w:lang w:val="sv-SE"/>
        </w:rPr>
        <w:t xml:space="preserve"> i Norrköping. </w:t>
      </w:r>
      <w:r w:rsidRPr="003A2BE7">
        <w:rPr>
          <w:lang w:val="sv-SE" w:eastAsia="sv-SE"/>
        </w:rPr>
        <w:t xml:space="preserve">Området ingår i Norrköpings kommuns stadsutveckling för staden norr om Motala ström med stadsdelarna Inre hamnen och </w:t>
      </w:r>
      <w:proofErr w:type="spellStart"/>
      <w:r w:rsidRPr="003A2BE7">
        <w:rPr>
          <w:lang w:val="sv-SE" w:eastAsia="sv-SE"/>
        </w:rPr>
        <w:t>Butängen</w:t>
      </w:r>
      <w:proofErr w:type="spellEnd"/>
      <w:r w:rsidRPr="003A2BE7">
        <w:rPr>
          <w:lang w:val="sv-SE" w:eastAsia="sv-SE"/>
        </w:rPr>
        <w:t xml:space="preserve">. </w:t>
      </w:r>
      <w:r w:rsidRPr="003A2BE7">
        <w:rPr>
          <w:color w:val="000000"/>
          <w:szCs w:val="22"/>
          <w:lang w:val="sv-SE"/>
        </w:rPr>
        <w:t>Området är stort till sin yta, fornlämningsområde och byggnadsminne, som till viss del är bebyggt där det tidigare funnits försvarsvallar och troligtvis och byggnader. Delar av området som är och har varit godsbangård är kontaminerat av föroreningar. Det har gjorts ett fåtal utgrävningar inom området, vilket innebär att kunskapen om området behöv</w:t>
      </w:r>
      <w:r w:rsidR="00CC4CE8">
        <w:rPr>
          <w:color w:val="000000"/>
          <w:szCs w:val="22"/>
          <w:lang w:val="sv-SE"/>
        </w:rPr>
        <w:t>de</w:t>
      </w:r>
      <w:r w:rsidRPr="003A2BE7">
        <w:rPr>
          <w:color w:val="000000"/>
          <w:szCs w:val="22"/>
          <w:lang w:val="sv-SE"/>
        </w:rPr>
        <w:t xml:space="preserve"> bli mer omfattande, för att olika aktörer och myndigheter ska kunna ta beslut utifrån dess specifika ansvarsområde, om det gäller hänsyn, intrång, exploatering, gestaltning, etcetera. </w:t>
      </w:r>
    </w:p>
    <w:p w14:paraId="65FC4CCE" w14:textId="77777777" w:rsidR="00E50AA5" w:rsidRPr="003A2BE7" w:rsidRDefault="00E50AA5" w:rsidP="00E50AA5">
      <w:pPr>
        <w:ind w:left="578"/>
        <w:rPr>
          <w:color w:val="000000"/>
          <w:szCs w:val="22"/>
          <w:lang w:val="sv-SE"/>
        </w:rPr>
      </w:pPr>
    </w:p>
    <w:p w14:paraId="1B1B59D9" w14:textId="3EB65E19" w:rsidR="00E50AA5" w:rsidRPr="003A2BE7" w:rsidRDefault="00E50AA5" w:rsidP="00E50AA5">
      <w:pPr>
        <w:ind w:left="578"/>
        <w:rPr>
          <w:szCs w:val="22"/>
          <w:lang w:val="sv-SE"/>
        </w:rPr>
      </w:pPr>
      <w:r w:rsidRPr="003A2BE7">
        <w:rPr>
          <w:szCs w:val="22"/>
          <w:lang w:val="sv-SE"/>
        </w:rPr>
        <w:t xml:space="preserve">Exempel på tilltänkta applicerbara användningsområden </w:t>
      </w:r>
      <w:r w:rsidR="00CC4CE8">
        <w:rPr>
          <w:szCs w:val="22"/>
          <w:lang w:val="sv-SE"/>
        </w:rPr>
        <w:t>bedömdes vara</w:t>
      </w:r>
      <w:r w:rsidRPr="003A2BE7">
        <w:rPr>
          <w:szCs w:val="22"/>
          <w:lang w:val="sv-SE"/>
        </w:rPr>
        <w:t xml:space="preserve"> arkeologiska förstudier och utgrävningar. Presentation av återskapad historia och planerad framtid. Kommunikation och beslutsfattande. Upphandlingsförfaranden inom marksanering, konstruktion och anläggningsarbeten. </w:t>
      </w:r>
    </w:p>
    <w:p w14:paraId="614D5031" w14:textId="0F8D634B" w:rsidR="00E50AA5" w:rsidRDefault="00E50AA5" w:rsidP="00E50AA5">
      <w:pPr>
        <w:pStyle w:val="Brdtext"/>
        <w:rPr>
          <w:lang w:val="sv-SE"/>
        </w:rPr>
      </w:pPr>
    </w:p>
    <w:p w14:paraId="3E26E939" w14:textId="5BAC36C1" w:rsidR="00E50AA5" w:rsidRDefault="00CC4CE8" w:rsidP="00E50AA5">
      <w:pPr>
        <w:pStyle w:val="Brdtext"/>
        <w:rPr>
          <w:lang w:val="sv-SE"/>
        </w:rPr>
      </w:pPr>
      <w:r>
        <w:rPr>
          <w:lang w:val="sv-SE"/>
        </w:rPr>
        <w:t xml:space="preserve">Målen för projektet har varit att </w:t>
      </w:r>
    </w:p>
    <w:p w14:paraId="78BD5FFA" w14:textId="240B320B" w:rsidR="00CC4CE8" w:rsidRPr="00CC4CE8" w:rsidRDefault="00CC4CE8" w:rsidP="00CC4CE8">
      <w:pPr>
        <w:pStyle w:val="Brdtext"/>
        <w:numPr>
          <w:ilvl w:val="0"/>
          <w:numId w:val="21"/>
        </w:numPr>
        <w:rPr>
          <w:lang w:val="sv-SE"/>
        </w:rPr>
      </w:pPr>
      <w:r w:rsidRPr="003A2BE7">
        <w:rPr>
          <w:szCs w:val="22"/>
          <w:lang w:val="sv-SE"/>
        </w:rPr>
        <w:t>Skapa en interaktiv visualisering av platsen, både ovan och under mark.</w:t>
      </w:r>
    </w:p>
    <w:p w14:paraId="5C8B9501" w14:textId="6DF36E4A" w:rsidR="00CC4CE8" w:rsidRPr="00CC4CE8" w:rsidRDefault="00CC4CE8" w:rsidP="00CC4CE8">
      <w:pPr>
        <w:pStyle w:val="Brdtext"/>
        <w:numPr>
          <w:ilvl w:val="0"/>
          <w:numId w:val="21"/>
        </w:numPr>
        <w:rPr>
          <w:lang w:val="sv-SE"/>
        </w:rPr>
      </w:pPr>
      <w:r w:rsidRPr="00E50AA5">
        <w:rPr>
          <w:szCs w:val="22"/>
          <w:lang w:val="sv-SE"/>
        </w:rPr>
        <w:t>Få utökad kunskap om hur 3D-markradar, drönare, LIDAR och visualiseringsteknik kan öka förmågan att förutse dolda faktorer vid markexploatering.</w:t>
      </w:r>
    </w:p>
    <w:p w14:paraId="2EDB08E4" w14:textId="6C52E1EB" w:rsidR="00CC4CE8" w:rsidRPr="003A2BE7" w:rsidRDefault="00CC4CE8" w:rsidP="00CC4CE8">
      <w:pPr>
        <w:pStyle w:val="Brdtext"/>
        <w:numPr>
          <w:ilvl w:val="0"/>
          <w:numId w:val="21"/>
        </w:numPr>
        <w:rPr>
          <w:lang w:val="sv-SE"/>
        </w:rPr>
      </w:pPr>
      <w:r w:rsidRPr="003A2BE7">
        <w:rPr>
          <w:szCs w:val="22"/>
          <w:lang w:val="sv-SE"/>
        </w:rPr>
        <w:t>Testa en metod för snabb undersökningsprocess avseende</w:t>
      </w:r>
      <w:r w:rsidRPr="003A2BE7">
        <w:rPr>
          <w:color w:val="000000"/>
          <w:szCs w:val="22"/>
          <w:lang w:val="sv-SE"/>
        </w:rPr>
        <w:t xml:space="preserve"> en plats geologiska och historiska förhållanden</w:t>
      </w:r>
    </w:p>
    <w:p w14:paraId="009661C1" w14:textId="4291BED6" w:rsidR="00E50AA5" w:rsidRPr="00E50AA5" w:rsidRDefault="00E50AA5" w:rsidP="00E50AA5">
      <w:pPr>
        <w:rPr>
          <w:lang w:val="sv-SE"/>
        </w:rPr>
      </w:pPr>
      <w:r w:rsidRPr="003A2BE7">
        <w:rPr>
          <w:color w:val="000000"/>
          <w:szCs w:val="22"/>
          <w:lang w:val="sv-SE"/>
        </w:rPr>
        <w:t>.</w:t>
      </w:r>
    </w:p>
    <w:p w14:paraId="2490A465" w14:textId="31478BF8" w:rsidR="00932A03" w:rsidRDefault="007E5F33" w:rsidP="00932A03">
      <w:pPr>
        <w:pStyle w:val="Rubrik1"/>
      </w:pPr>
      <w:bookmarkStart w:id="4" w:name="_Toc347662427"/>
      <w:r>
        <w:lastRenderedPageBreak/>
        <w:t>O</w:t>
      </w:r>
      <w:r w:rsidR="006F70B6">
        <w:t>rganisation och genomförande</w:t>
      </w:r>
      <w:bookmarkEnd w:id="4"/>
    </w:p>
    <w:p w14:paraId="4DD7D89F" w14:textId="1FC4B589" w:rsidR="006B34BC" w:rsidRPr="00FB5A0B" w:rsidRDefault="00B308D6" w:rsidP="00FB5A0B">
      <w:pPr>
        <w:ind w:left="567"/>
        <w:rPr>
          <w:lang w:val="sv-SE"/>
        </w:rPr>
      </w:pPr>
      <w:r w:rsidRPr="00FB5A0B">
        <w:rPr>
          <w:lang w:val="sv-SE"/>
        </w:rPr>
        <w:t xml:space="preserve">I projektet har följande företag/organisationer deltagit; </w:t>
      </w:r>
      <w:r w:rsidR="006B34BC" w:rsidRPr="00FB5A0B">
        <w:rPr>
          <w:lang w:val="sv-SE"/>
        </w:rPr>
        <w:t>Norrköpings Kommun</w:t>
      </w:r>
      <w:r w:rsidRPr="00FB5A0B">
        <w:rPr>
          <w:lang w:val="sv-SE"/>
        </w:rPr>
        <w:t xml:space="preserve">, projektägare, Arkeologerna AB, </w:t>
      </w:r>
      <w:proofErr w:type="spellStart"/>
      <w:r w:rsidRPr="00FB5A0B">
        <w:rPr>
          <w:lang w:val="sv-SE"/>
        </w:rPr>
        <w:t>Astacus</w:t>
      </w:r>
      <w:proofErr w:type="spellEnd"/>
      <w:r w:rsidRPr="00FB5A0B">
        <w:rPr>
          <w:lang w:val="sv-SE"/>
        </w:rPr>
        <w:t xml:space="preserve"> AB, Fredrikssonarkitektkontor, </w:t>
      </w:r>
      <w:proofErr w:type="spellStart"/>
      <w:r w:rsidR="006B34BC" w:rsidRPr="00FB5A0B">
        <w:rPr>
          <w:lang w:val="sv-SE"/>
        </w:rPr>
        <w:t>Interspectral</w:t>
      </w:r>
      <w:proofErr w:type="spellEnd"/>
      <w:r w:rsidR="006B34BC" w:rsidRPr="00FB5A0B">
        <w:rPr>
          <w:lang w:val="sv-SE"/>
        </w:rPr>
        <w:t xml:space="preserve"> AB</w:t>
      </w:r>
      <w:r w:rsidRPr="00FB5A0B">
        <w:rPr>
          <w:lang w:val="sv-SE"/>
        </w:rPr>
        <w:t>, Jernhusen samt Statens fastighetsverk.</w:t>
      </w:r>
    </w:p>
    <w:p w14:paraId="5D92DB00" w14:textId="77777777" w:rsidR="00F631AF" w:rsidRDefault="00F631AF" w:rsidP="00226766">
      <w:pPr>
        <w:rPr>
          <w:b/>
          <w:szCs w:val="22"/>
          <w:lang w:val="sv-SE"/>
        </w:rPr>
      </w:pPr>
    </w:p>
    <w:p w14:paraId="4C95BEA0" w14:textId="574A6F0B" w:rsidR="00F631AF" w:rsidRDefault="00F631AF" w:rsidP="00F631AF">
      <w:pPr>
        <w:pStyle w:val="Rubrik2"/>
      </w:pPr>
      <w:r>
        <w:t>Organisation</w:t>
      </w:r>
    </w:p>
    <w:p w14:paraId="3D51142A" w14:textId="77777777" w:rsidR="00F631AF" w:rsidRDefault="00F631AF" w:rsidP="00226766">
      <w:pPr>
        <w:rPr>
          <w:b/>
          <w:szCs w:val="22"/>
          <w:lang w:val="sv-SE"/>
        </w:rPr>
      </w:pPr>
    </w:p>
    <w:p w14:paraId="03AA9083" w14:textId="00620CE8" w:rsidR="00226766" w:rsidRPr="00226766" w:rsidRDefault="00226766" w:rsidP="00FB5A0B">
      <w:pPr>
        <w:ind w:left="578"/>
        <w:rPr>
          <w:szCs w:val="22"/>
          <w:lang w:val="sv-SE"/>
        </w:rPr>
      </w:pPr>
      <w:r w:rsidRPr="00226766">
        <w:rPr>
          <w:b/>
          <w:szCs w:val="22"/>
          <w:lang w:val="sv-SE"/>
        </w:rPr>
        <w:t>Norrköpings kommun</w:t>
      </w:r>
      <w:r w:rsidRPr="00226766">
        <w:rPr>
          <w:szCs w:val="22"/>
          <w:lang w:val="sv-SE"/>
        </w:rPr>
        <w:t xml:space="preserve"> är projektägare och </w:t>
      </w:r>
      <w:r>
        <w:rPr>
          <w:szCs w:val="22"/>
          <w:lang w:val="sv-SE"/>
        </w:rPr>
        <w:t xml:space="preserve">har </w:t>
      </w:r>
      <w:r w:rsidRPr="00226766">
        <w:rPr>
          <w:szCs w:val="22"/>
          <w:lang w:val="sv-SE"/>
        </w:rPr>
        <w:t>koordinera</w:t>
      </w:r>
      <w:r>
        <w:rPr>
          <w:szCs w:val="22"/>
          <w:lang w:val="sv-SE"/>
        </w:rPr>
        <w:t>t</w:t>
      </w:r>
      <w:r w:rsidRPr="00226766">
        <w:rPr>
          <w:szCs w:val="22"/>
          <w:lang w:val="sv-SE"/>
        </w:rPr>
        <w:t xml:space="preserve"> projektet</w:t>
      </w:r>
      <w:r>
        <w:rPr>
          <w:szCs w:val="22"/>
          <w:lang w:val="sv-SE"/>
        </w:rPr>
        <w:t xml:space="preserve"> med</w:t>
      </w:r>
      <w:r w:rsidRPr="00226766">
        <w:rPr>
          <w:szCs w:val="22"/>
          <w:lang w:val="sv-SE"/>
        </w:rPr>
        <w:t xml:space="preserve"> Martin </w:t>
      </w:r>
      <w:proofErr w:type="spellStart"/>
      <w:r w:rsidRPr="00226766">
        <w:rPr>
          <w:szCs w:val="22"/>
          <w:lang w:val="sv-SE"/>
        </w:rPr>
        <w:t>Heidesjö</w:t>
      </w:r>
      <w:proofErr w:type="spellEnd"/>
      <w:r w:rsidRPr="00226766">
        <w:rPr>
          <w:szCs w:val="22"/>
          <w:lang w:val="sv-SE"/>
        </w:rPr>
        <w:t xml:space="preserve"> som projektledare. Erik </w:t>
      </w:r>
      <w:proofErr w:type="spellStart"/>
      <w:r w:rsidRPr="00226766">
        <w:rPr>
          <w:szCs w:val="22"/>
          <w:lang w:val="sv-SE"/>
        </w:rPr>
        <w:t>Tellden</w:t>
      </w:r>
      <w:proofErr w:type="spellEnd"/>
      <w:r w:rsidRPr="00226766">
        <w:rPr>
          <w:szCs w:val="22"/>
          <w:lang w:val="sv-SE"/>
        </w:rPr>
        <w:t xml:space="preserve"> ansvara</w:t>
      </w:r>
      <w:r>
        <w:rPr>
          <w:szCs w:val="22"/>
          <w:lang w:val="sv-SE"/>
        </w:rPr>
        <w:t>de</w:t>
      </w:r>
      <w:r w:rsidRPr="00226766">
        <w:rPr>
          <w:szCs w:val="22"/>
          <w:lang w:val="sv-SE"/>
        </w:rPr>
        <w:t xml:space="preserve"> för insamling av data via drönare och sådan 3D-modellering som Norrköpings kommun utför</w:t>
      </w:r>
      <w:r>
        <w:rPr>
          <w:szCs w:val="22"/>
          <w:lang w:val="sv-SE"/>
        </w:rPr>
        <w:t>t</w:t>
      </w:r>
      <w:r w:rsidRPr="00226766">
        <w:rPr>
          <w:szCs w:val="22"/>
          <w:lang w:val="sv-SE"/>
        </w:rPr>
        <w:t>/beställ</w:t>
      </w:r>
      <w:r>
        <w:rPr>
          <w:szCs w:val="22"/>
          <w:lang w:val="sv-SE"/>
        </w:rPr>
        <w:t>t</w:t>
      </w:r>
      <w:r w:rsidRPr="00226766">
        <w:rPr>
          <w:szCs w:val="22"/>
          <w:lang w:val="sv-SE"/>
        </w:rPr>
        <w:t xml:space="preserve">. </w:t>
      </w:r>
    </w:p>
    <w:p w14:paraId="4176A777" w14:textId="00C02CBD" w:rsidR="00226766" w:rsidRPr="00226766" w:rsidRDefault="00226766" w:rsidP="00FB5A0B">
      <w:pPr>
        <w:ind w:left="578"/>
        <w:rPr>
          <w:szCs w:val="22"/>
          <w:lang w:val="sv-SE"/>
        </w:rPr>
      </w:pPr>
      <w:proofErr w:type="spellStart"/>
      <w:r w:rsidRPr="00226766">
        <w:rPr>
          <w:b/>
          <w:szCs w:val="22"/>
          <w:lang w:val="sv-SE"/>
        </w:rPr>
        <w:t>Interspectral</w:t>
      </w:r>
      <w:proofErr w:type="spellEnd"/>
      <w:r w:rsidRPr="00226766">
        <w:rPr>
          <w:b/>
          <w:szCs w:val="22"/>
          <w:lang w:val="sv-SE"/>
        </w:rPr>
        <w:t xml:space="preserve"> AB</w:t>
      </w:r>
      <w:r>
        <w:rPr>
          <w:szCs w:val="22"/>
          <w:lang w:val="sv-SE"/>
        </w:rPr>
        <w:t xml:space="preserve"> ansvarade</w:t>
      </w:r>
      <w:r w:rsidRPr="00226766">
        <w:rPr>
          <w:szCs w:val="22"/>
          <w:lang w:val="sv-SE"/>
        </w:rPr>
        <w:t xml:space="preserve"> för produktionsarbetet och Claes Ericson ansvar</w:t>
      </w:r>
      <w:r>
        <w:rPr>
          <w:szCs w:val="22"/>
          <w:lang w:val="sv-SE"/>
        </w:rPr>
        <w:t>ade</w:t>
      </w:r>
      <w:r w:rsidRPr="00226766">
        <w:rPr>
          <w:szCs w:val="22"/>
          <w:lang w:val="sv-SE"/>
        </w:rPr>
        <w:t xml:space="preserve"> för den tekniska koordinationen mellan de olika aktörerna.</w:t>
      </w:r>
    </w:p>
    <w:p w14:paraId="00034AB7" w14:textId="3940E0EC" w:rsidR="00226766" w:rsidRPr="00226766" w:rsidRDefault="00226766" w:rsidP="00FB5A0B">
      <w:pPr>
        <w:ind w:firstLine="578"/>
        <w:rPr>
          <w:szCs w:val="22"/>
          <w:lang w:val="sv-SE"/>
        </w:rPr>
      </w:pPr>
      <w:r w:rsidRPr="00226766">
        <w:rPr>
          <w:b/>
          <w:szCs w:val="22"/>
          <w:lang w:val="sv-SE"/>
        </w:rPr>
        <w:t>Arkeologerna</w:t>
      </w:r>
      <w:r>
        <w:rPr>
          <w:szCs w:val="22"/>
          <w:lang w:val="sv-SE"/>
        </w:rPr>
        <w:t xml:space="preserve">, Magnus </w:t>
      </w:r>
      <w:proofErr w:type="spellStart"/>
      <w:r>
        <w:rPr>
          <w:szCs w:val="22"/>
          <w:lang w:val="sv-SE"/>
        </w:rPr>
        <w:t>Stibeus</w:t>
      </w:r>
      <w:proofErr w:type="spellEnd"/>
      <w:r>
        <w:rPr>
          <w:szCs w:val="22"/>
          <w:lang w:val="sv-SE"/>
        </w:rPr>
        <w:t xml:space="preserve"> </w:t>
      </w:r>
      <w:r w:rsidRPr="00226766">
        <w:rPr>
          <w:szCs w:val="22"/>
          <w:lang w:val="sv-SE"/>
        </w:rPr>
        <w:t>ansvar</w:t>
      </w:r>
      <w:r>
        <w:rPr>
          <w:szCs w:val="22"/>
          <w:lang w:val="sv-SE"/>
        </w:rPr>
        <w:t>ade</w:t>
      </w:r>
      <w:r w:rsidRPr="00226766">
        <w:rPr>
          <w:szCs w:val="22"/>
          <w:lang w:val="sv-SE"/>
        </w:rPr>
        <w:t xml:space="preserve"> för övergripande underlag om platsens historia.</w:t>
      </w:r>
    </w:p>
    <w:p w14:paraId="1955F0BA" w14:textId="036FE084" w:rsidR="00226766" w:rsidRPr="00226766" w:rsidRDefault="00226766" w:rsidP="00FB5A0B">
      <w:pPr>
        <w:ind w:left="578"/>
        <w:rPr>
          <w:szCs w:val="22"/>
          <w:lang w:val="sv-SE"/>
        </w:rPr>
      </w:pPr>
      <w:proofErr w:type="spellStart"/>
      <w:r w:rsidRPr="00226766">
        <w:rPr>
          <w:b/>
          <w:szCs w:val="22"/>
          <w:lang w:val="sv-SE"/>
        </w:rPr>
        <w:t>Astacus</w:t>
      </w:r>
      <w:proofErr w:type="spellEnd"/>
      <w:r w:rsidRPr="00226766">
        <w:rPr>
          <w:b/>
          <w:szCs w:val="22"/>
          <w:lang w:val="sv-SE"/>
        </w:rPr>
        <w:t xml:space="preserve"> AB</w:t>
      </w:r>
      <w:r w:rsidRPr="00226766">
        <w:rPr>
          <w:szCs w:val="22"/>
          <w:lang w:val="sv-SE"/>
        </w:rPr>
        <w:t xml:space="preserve"> ansvarar för genomförandet av en markradarundersökning</w:t>
      </w:r>
      <w:r>
        <w:rPr>
          <w:szCs w:val="22"/>
          <w:lang w:val="sv-SE"/>
        </w:rPr>
        <w:t>,</w:t>
      </w:r>
      <w:r w:rsidRPr="00226766">
        <w:rPr>
          <w:szCs w:val="22"/>
          <w:lang w:val="sv-SE"/>
        </w:rPr>
        <w:t xml:space="preserve"> insamling av data via laserskanning av platsen</w:t>
      </w:r>
      <w:r>
        <w:rPr>
          <w:szCs w:val="22"/>
          <w:lang w:val="sv-SE"/>
        </w:rPr>
        <w:t xml:space="preserve"> samt</w:t>
      </w:r>
      <w:r w:rsidRPr="00226766">
        <w:rPr>
          <w:szCs w:val="22"/>
          <w:lang w:val="sv-SE"/>
        </w:rPr>
        <w:t xml:space="preserve"> tolkning av data</w:t>
      </w:r>
      <w:r>
        <w:rPr>
          <w:szCs w:val="22"/>
          <w:lang w:val="sv-SE"/>
        </w:rPr>
        <w:t xml:space="preserve"> tillsammans med Arkeologerna</w:t>
      </w:r>
      <w:r w:rsidRPr="00226766">
        <w:rPr>
          <w:szCs w:val="22"/>
          <w:lang w:val="sv-SE"/>
        </w:rPr>
        <w:t>.</w:t>
      </w:r>
    </w:p>
    <w:p w14:paraId="1100C36D" w14:textId="5D01536F" w:rsidR="00226766" w:rsidRPr="00226766" w:rsidRDefault="00226766" w:rsidP="00FB5A0B">
      <w:pPr>
        <w:ind w:left="578"/>
        <w:rPr>
          <w:szCs w:val="22"/>
          <w:lang w:val="sv-SE"/>
        </w:rPr>
      </w:pPr>
      <w:r w:rsidRPr="00226766">
        <w:rPr>
          <w:b/>
          <w:szCs w:val="22"/>
          <w:lang w:val="sv-SE"/>
        </w:rPr>
        <w:t xml:space="preserve">Jernhusen </w:t>
      </w:r>
      <w:r>
        <w:rPr>
          <w:szCs w:val="22"/>
          <w:lang w:val="sv-SE"/>
        </w:rPr>
        <w:t>ansvarade</w:t>
      </w:r>
      <w:r w:rsidRPr="00226766">
        <w:rPr>
          <w:szCs w:val="22"/>
          <w:lang w:val="sv-SE"/>
        </w:rPr>
        <w:t xml:space="preserve"> genom</w:t>
      </w:r>
      <w:r w:rsidRPr="00226766">
        <w:rPr>
          <w:b/>
          <w:szCs w:val="22"/>
          <w:lang w:val="sv-SE"/>
        </w:rPr>
        <w:t xml:space="preserve"> Fredriksson arkitektkontor</w:t>
      </w:r>
      <w:r w:rsidRPr="00226766">
        <w:rPr>
          <w:szCs w:val="22"/>
          <w:lang w:val="sv-SE"/>
        </w:rPr>
        <w:t xml:space="preserve"> </w:t>
      </w:r>
      <w:r>
        <w:rPr>
          <w:szCs w:val="22"/>
          <w:lang w:val="sv-SE"/>
        </w:rPr>
        <w:t>för</w:t>
      </w:r>
      <w:r w:rsidRPr="00226766">
        <w:rPr>
          <w:szCs w:val="22"/>
          <w:lang w:val="sv-SE"/>
        </w:rPr>
        <w:t xml:space="preserve"> underlag avseende kulturmiljö, byggnader, etcetera.</w:t>
      </w:r>
    </w:p>
    <w:p w14:paraId="6555E235" w14:textId="3BBA81B7" w:rsidR="00226766" w:rsidRPr="00226766" w:rsidRDefault="00226766" w:rsidP="00FB5A0B">
      <w:pPr>
        <w:ind w:firstLine="578"/>
        <w:rPr>
          <w:szCs w:val="22"/>
          <w:lang w:val="sv-SE"/>
        </w:rPr>
      </w:pPr>
      <w:r w:rsidRPr="00226766">
        <w:rPr>
          <w:b/>
          <w:szCs w:val="22"/>
          <w:lang w:val="sv-SE"/>
        </w:rPr>
        <w:t>Statens fastighetsverk</w:t>
      </w:r>
      <w:r>
        <w:rPr>
          <w:szCs w:val="22"/>
          <w:lang w:val="sv-SE"/>
        </w:rPr>
        <w:t xml:space="preserve"> deltog</w:t>
      </w:r>
      <w:r w:rsidRPr="00226766">
        <w:rPr>
          <w:szCs w:val="22"/>
          <w:lang w:val="sv-SE"/>
        </w:rPr>
        <w:t xml:space="preserve"> i </w:t>
      </w:r>
      <w:r>
        <w:rPr>
          <w:szCs w:val="22"/>
          <w:lang w:val="sv-SE"/>
        </w:rPr>
        <w:t>styrgruppsmöten.</w:t>
      </w:r>
    </w:p>
    <w:p w14:paraId="2AD3F6E4" w14:textId="55612FCC" w:rsidR="00226766" w:rsidRDefault="00226766" w:rsidP="00FB5A0B">
      <w:pPr>
        <w:ind w:firstLine="578"/>
        <w:rPr>
          <w:szCs w:val="22"/>
          <w:lang w:val="sv-SE"/>
        </w:rPr>
      </w:pPr>
      <w:r w:rsidRPr="00226766">
        <w:rPr>
          <w:b/>
          <w:szCs w:val="22"/>
          <w:lang w:val="sv-SE"/>
        </w:rPr>
        <w:t>Jernhusen</w:t>
      </w:r>
      <w:r w:rsidRPr="00226766">
        <w:rPr>
          <w:szCs w:val="22"/>
          <w:lang w:val="sv-SE"/>
        </w:rPr>
        <w:t xml:space="preserve"> delt</w:t>
      </w:r>
      <w:r>
        <w:rPr>
          <w:szCs w:val="22"/>
          <w:lang w:val="sv-SE"/>
        </w:rPr>
        <w:t>og</w:t>
      </w:r>
      <w:r w:rsidRPr="00226766">
        <w:rPr>
          <w:szCs w:val="22"/>
          <w:lang w:val="sv-SE"/>
        </w:rPr>
        <w:t xml:space="preserve"> i </w:t>
      </w:r>
      <w:r>
        <w:rPr>
          <w:szCs w:val="22"/>
          <w:lang w:val="sv-SE"/>
        </w:rPr>
        <w:t>styrgruppsmöten</w:t>
      </w:r>
      <w:r w:rsidRPr="00226766">
        <w:rPr>
          <w:szCs w:val="22"/>
          <w:lang w:val="sv-SE"/>
        </w:rPr>
        <w:t>.</w:t>
      </w:r>
    </w:p>
    <w:p w14:paraId="0C7395A8" w14:textId="77777777" w:rsidR="00FB5A0B" w:rsidRPr="00226766" w:rsidRDefault="00FB5A0B" w:rsidP="00226766">
      <w:pPr>
        <w:rPr>
          <w:szCs w:val="22"/>
          <w:lang w:val="sv-SE"/>
        </w:rPr>
      </w:pPr>
    </w:p>
    <w:p w14:paraId="654673CF" w14:textId="4001C2E8" w:rsidR="00B308D6" w:rsidRPr="00FB5A0B" w:rsidRDefault="00B308D6" w:rsidP="00FB5A0B">
      <w:pPr>
        <w:ind w:left="578"/>
        <w:rPr>
          <w:lang w:val="sv-SE"/>
        </w:rPr>
      </w:pPr>
      <w:r w:rsidRPr="00FB5A0B">
        <w:rPr>
          <w:lang w:val="sv-SE"/>
        </w:rPr>
        <w:t>I projektets</w:t>
      </w:r>
      <w:r w:rsidR="00744832" w:rsidRPr="00FB5A0B">
        <w:rPr>
          <w:lang w:val="sv-SE"/>
        </w:rPr>
        <w:t xml:space="preserve"> projektgrupp har ingått Norrköpings Kommun, Arkeologerna AB, </w:t>
      </w:r>
      <w:proofErr w:type="spellStart"/>
      <w:r w:rsidR="00744832" w:rsidRPr="00FB5A0B">
        <w:rPr>
          <w:lang w:val="sv-SE"/>
        </w:rPr>
        <w:t>Astacus</w:t>
      </w:r>
      <w:proofErr w:type="spellEnd"/>
      <w:r w:rsidR="00744832" w:rsidRPr="00FB5A0B">
        <w:rPr>
          <w:lang w:val="sv-SE"/>
        </w:rPr>
        <w:t xml:space="preserve"> AB, Fredrikssonarkitektkontor samt </w:t>
      </w:r>
      <w:proofErr w:type="spellStart"/>
      <w:r w:rsidR="00744832" w:rsidRPr="00FB5A0B">
        <w:rPr>
          <w:lang w:val="sv-SE"/>
        </w:rPr>
        <w:t>Interspectral</w:t>
      </w:r>
      <w:proofErr w:type="spellEnd"/>
      <w:r w:rsidR="00744832" w:rsidRPr="00FB5A0B">
        <w:rPr>
          <w:lang w:val="sv-SE"/>
        </w:rPr>
        <w:t xml:space="preserve"> AB. </w:t>
      </w:r>
    </w:p>
    <w:p w14:paraId="1E9F1DE4" w14:textId="77777777" w:rsidR="00FB5A0B" w:rsidRPr="00FB5A0B" w:rsidRDefault="00FB5A0B" w:rsidP="00F631AF">
      <w:pPr>
        <w:rPr>
          <w:lang w:val="sv-SE"/>
        </w:rPr>
      </w:pPr>
    </w:p>
    <w:p w14:paraId="1E84D0F2" w14:textId="04A55E45" w:rsidR="00744832" w:rsidRPr="00FB5A0B" w:rsidRDefault="00744832" w:rsidP="00FB5A0B">
      <w:pPr>
        <w:ind w:left="578"/>
        <w:rPr>
          <w:lang w:val="sv-SE"/>
        </w:rPr>
      </w:pPr>
      <w:r w:rsidRPr="00FB5A0B">
        <w:rPr>
          <w:lang w:val="sv-SE"/>
        </w:rPr>
        <w:t xml:space="preserve">Styrgruppen bestod av Norrköpings kommun, </w:t>
      </w:r>
      <w:proofErr w:type="spellStart"/>
      <w:r w:rsidRPr="00FB5A0B">
        <w:rPr>
          <w:lang w:val="sv-SE"/>
        </w:rPr>
        <w:t>Astacus</w:t>
      </w:r>
      <w:proofErr w:type="spellEnd"/>
      <w:r w:rsidRPr="00FB5A0B">
        <w:rPr>
          <w:lang w:val="sv-SE"/>
        </w:rPr>
        <w:t xml:space="preserve">, Jernhusen, Statens Fastighetsverk samt </w:t>
      </w:r>
      <w:proofErr w:type="spellStart"/>
      <w:r w:rsidRPr="00FB5A0B">
        <w:rPr>
          <w:lang w:val="sv-SE"/>
        </w:rPr>
        <w:t>Interspectral</w:t>
      </w:r>
      <w:proofErr w:type="spellEnd"/>
      <w:r w:rsidRPr="00FB5A0B">
        <w:rPr>
          <w:lang w:val="sv-SE"/>
        </w:rPr>
        <w:t xml:space="preserve">. </w:t>
      </w:r>
    </w:p>
    <w:p w14:paraId="571E3E8D" w14:textId="77777777" w:rsidR="00FB5A0B" w:rsidRPr="00FB5A0B" w:rsidRDefault="00FB5A0B" w:rsidP="00F631AF">
      <w:pPr>
        <w:rPr>
          <w:lang w:val="sv-SE"/>
        </w:rPr>
      </w:pPr>
    </w:p>
    <w:p w14:paraId="18799D9F" w14:textId="3C5ED280" w:rsidR="00744832" w:rsidRPr="00AD3854" w:rsidRDefault="00744832" w:rsidP="00FB5A0B">
      <w:pPr>
        <w:ind w:left="578"/>
        <w:rPr>
          <w:lang w:val="sv-SE"/>
        </w:rPr>
      </w:pPr>
      <w:r w:rsidRPr="00FB5A0B">
        <w:rPr>
          <w:lang w:val="sv-SE"/>
        </w:rPr>
        <w:t xml:space="preserve">I projektets genomförande har fysiska möten och möten i digital form hållits. </w:t>
      </w:r>
      <w:r w:rsidR="00BA5EFE" w:rsidRPr="00AD3854">
        <w:rPr>
          <w:lang w:val="sv-SE"/>
        </w:rPr>
        <w:t>Förutom möten för projektgrupp respektive styrgrupp har arbetsmöten av olika slag hållits med specifika deltagare</w:t>
      </w:r>
      <w:r w:rsidR="00E61139" w:rsidRPr="00AD3854">
        <w:rPr>
          <w:lang w:val="sv-SE"/>
        </w:rPr>
        <w:t>.</w:t>
      </w:r>
      <w:r w:rsidR="00BA5EFE" w:rsidRPr="00AD3854">
        <w:rPr>
          <w:lang w:val="sv-SE"/>
        </w:rPr>
        <w:t xml:space="preserve"> </w:t>
      </w:r>
    </w:p>
    <w:p w14:paraId="2F596789" w14:textId="77777777" w:rsidR="00BA5EFE" w:rsidRPr="003A2BE7" w:rsidRDefault="00BA5EFE" w:rsidP="00F631AF">
      <w:pPr>
        <w:pStyle w:val="Rubrik2"/>
      </w:pPr>
      <w:bookmarkStart w:id="5" w:name="_Toc335339327"/>
      <w:r w:rsidRPr="003A2BE7">
        <w:t>Genomförande</w:t>
      </w:r>
      <w:bookmarkEnd w:id="5"/>
    </w:p>
    <w:p w14:paraId="7B226344" w14:textId="085C6472" w:rsidR="00BA5EFE" w:rsidRPr="00AD3854" w:rsidRDefault="00BA5EFE" w:rsidP="00FB5A0B">
      <w:pPr>
        <w:ind w:left="578"/>
        <w:rPr>
          <w:lang w:val="sv-SE"/>
        </w:rPr>
      </w:pPr>
      <w:r w:rsidRPr="00FB5A0B">
        <w:rPr>
          <w:lang w:val="sv-SE"/>
        </w:rPr>
        <w:t>Projektets genomförande delades</w:t>
      </w:r>
      <w:r w:rsidR="00E61139" w:rsidRPr="00FB5A0B">
        <w:rPr>
          <w:lang w:val="sv-SE"/>
        </w:rPr>
        <w:t xml:space="preserve"> i projektplanen</w:t>
      </w:r>
      <w:r w:rsidRPr="00FB5A0B">
        <w:rPr>
          <w:lang w:val="sv-SE"/>
        </w:rPr>
        <w:t xml:space="preserve"> in tre arbetsmoment som benämndes förstudie, beslutsmodell samt kommunikation och tillgängliggörande.</w:t>
      </w:r>
      <w:r w:rsidR="00E61139" w:rsidRPr="00FB5A0B">
        <w:rPr>
          <w:lang w:val="sv-SE"/>
        </w:rPr>
        <w:t xml:space="preserve"> </w:t>
      </w:r>
      <w:r w:rsidR="00E61139" w:rsidRPr="00AD3854">
        <w:rPr>
          <w:lang w:val="sv-SE"/>
        </w:rPr>
        <w:t xml:space="preserve">Under projektets genomförande  </w:t>
      </w:r>
    </w:p>
    <w:p w14:paraId="15835AE8" w14:textId="6F822960" w:rsidR="006B34BC" w:rsidRDefault="006B34BC" w:rsidP="00FB5A0B">
      <w:pPr>
        <w:ind w:left="578"/>
        <w:rPr>
          <w:szCs w:val="22"/>
          <w:lang w:val="sv-SE"/>
        </w:rPr>
      </w:pPr>
      <w:r w:rsidRPr="003A2BE7">
        <w:rPr>
          <w:szCs w:val="22"/>
          <w:lang w:val="sv-SE"/>
        </w:rPr>
        <w:t>I</w:t>
      </w:r>
      <w:r w:rsidR="00E61139">
        <w:rPr>
          <w:szCs w:val="22"/>
          <w:lang w:val="sv-SE"/>
        </w:rPr>
        <w:t xml:space="preserve"> det första arbetspaketet samlades</w:t>
      </w:r>
      <w:r w:rsidRPr="003A2BE7">
        <w:rPr>
          <w:szCs w:val="22"/>
          <w:lang w:val="sv-SE"/>
        </w:rPr>
        <w:t xml:space="preserve"> all data som </w:t>
      </w:r>
      <w:r w:rsidR="00E61139">
        <w:rPr>
          <w:szCs w:val="22"/>
          <w:lang w:val="sv-SE"/>
        </w:rPr>
        <w:t>låg</w:t>
      </w:r>
      <w:r w:rsidRPr="003A2BE7">
        <w:rPr>
          <w:szCs w:val="22"/>
          <w:lang w:val="sv-SE"/>
        </w:rPr>
        <w:t xml:space="preserve"> till grund för tolkning av platsens förutsättningar och beslutsmodellen in. Efter insamlingen bearbeta</w:t>
      </w:r>
      <w:r w:rsidR="00E61139">
        <w:rPr>
          <w:szCs w:val="22"/>
          <w:lang w:val="sv-SE"/>
        </w:rPr>
        <w:t>des</w:t>
      </w:r>
      <w:r w:rsidRPr="003A2BE7">
        <w:rPr>
          <w:szCs w:val="22"/>
          <w:lang w:val="sv-SE"/>
        </w:rPr>
        <w:t xml:space="preserve"> och sammanställ</w:t>
      </w:r>
      <w:r w:rsidR="00E61139">
        <w:rPr>
          <w:szCs w:val="22"/>
          <w:lang w:val="sv-SE"/>
        </w:rPr>
        <w:t>des</w:t>
      </w:r>
      <w:r w:rsidRPr="003A2BE7">
        <w:rPr>
          <w:szCs w:val="22"/>
          <w:lang w:val="sv-SE"/>
        </w:rPr>
        <w:t xml:space="preserve"> data i Inside Explorer (</w:t>
      </w:r>
      <w:proofErr w:type="spellStart"/>
      <w:r w:rsidRPr="003A2BE7">
        <w:rPr>
          <w:szCs w:val="22"/>
          <w:lang w:val="sv-SE"/>
        </w:rPr>
        <w:t>Interspectral</w:t>
      </w:r>
      <w:proofErr w:type="spellEnd"/>
      <w:r w:rsidRPr="003A2BE7">
        <w:rPr>
          <w:szCs w:val="22"/>
          <w:lang w:val="sv-SE"/>
        </w:rPr>
        <w:t>) för att slutligen tolkas och användas för att dra slutsatser.</w:t>
      </w:r>
    </w:p>
    <w:p w14:paraId="6F7A3FE8" w14:textId="77777777" w:rsidR="00F631AF" w:rsidRPr="003A2BE7" w:rsidRDefault="00F631AF" w:rsidP="00FB5A0B">
      <w:pPr>
        <w:ind w:left="578"/>
        <w:rPr>
          <w:szCs w:val="22"/>
          <w:lang w:val="sv-SE"/>
        </w:rPr>
      </w:pPr>
    </w:p>
    <w:p w14:paraId="2ED3ACDF" w14:textId="628AA6EA" w:rsidR="006B34BC" w:rsidRPr="00AD3854" w:rsidRDefault="006B34BC" w:rsidP="00FB5A0B">
      <w:pPr>
        <w:ind w:left="578"/>
        <w:rPr>
          <w:color w:val="000000"/>
          <w:lang w:val="sv-SE"/>
        </w:rPr>
      </w:pPr>
      <w:r w:rsidRPr="00F631AF">
        <w:rPr>
          <w:lang w:val="sv-SE"/>
        </w:rPr>
        <w:t>I det andra arbetspaketet skapa</w:t>
      </w:r>
      <w:r w:rsidR="00E61139" w:rsidRPr="00F631AF">
        <w:rPr>
          <w:lang w:val="sv-SE"/>
        </w:rPr>
        <w:t>des</w:t>
      </w:r>
      <w:r w:rsidRPr="00F631AF">
        <w:rPr>
          <w:lang w:val="sv-SE"/>
        </w:rPr>
        <w:t xml:space="preserve"> ett utökat innehåll till de</w:t>
      </w:r>
      <w:r w:rsidR="00E61139" w:rsidRPr="00F631AF">
        <w:rPr>
          <w:lang w:val="sv-SE"/>
        </w:rPr>
        <w:t xml:space="preserve">n interaktiva visualiseringen </w:t>
      </w:r>
      <w:r w:rsidRPr="00F631AF">
        <w:rPr>
          <w:lang w:val="sv-SE"/>
        </w:rPr>
        <w:t xml:space="preserve">form av rekonstruktion av platsens förändring över tid genom 3D-modellering. </w:t>
      </w:r>
      <w:r w:rsidRPr="00AD3854">
        <w:rPr>
          <w:lang w:val="sv-SE"/>
        </w:rPr>
        <w:t xml:space="preserve">Beslutsmodellen ska ge en bred förståelse för platsens grundförutsättningar och historia och fungera som ett dialog- och beslutsunderlag för </w:t>
      </w:r>
      <w:r w:rsidRPr="00AD3854">
        <w:rPr>
          <w:color w:val="000000"/>
          <w:lang w:val="sv-SE"/>
        </w:rPr>
        <w:t>olika parter och myndigheter. Beslutsmodellen testas.</w:t>
      </w:r>
    </w:p>
    <w:p w14:paraId="7C325637" w14:textId="77777777" w:rsidR="00F631AF" w:rsidRPr="00AD3854" w:rsidRDefault="00F631AF" w:rsidP="00F631AF">
      <w:pPr>
        <w:rPr>
          <w:lang w:val="sv-SE"/>
        </w:rPr>
      </w:pPr>
    </w:p>
    <w:p w14:paraId="5AEC37AB" w14:textId="0DAFFAF1" w:rsidR="006B34BC" w:rsidRPr="003A2BE7" w:rsidRDefault="006B34BC" w:rsidP="00FB5A0B">
      <w:pPr>
        <w:ind w:firstLine="578"/>
        <w:rPr>
          <w:lang w:val="sv-SE"/>
        </w:rPr>
      </w:pPr>
      <w:r w:rsidRPr="003A2BE7">
        <w:rPr>
          <w:lang w:val="sv-SE"/>
        </w:rPr>
        <w:t>I det tredje arbetspaketet sammanställ</w:t>
      </w:r>
      <w:r w:rsidR="00F631AF">
        <w:rPr>
          <w:lang w:val="sv-SE"/>
        </w:rPr>
        <w:t>des</w:t>
      </w:r>
      <w:r w:rsidRPr="003A2BE7">
        <w:rPr>
          <w:lang w:val="sv-SE"/>
        </w:rPr>
        <w:t xml:space="preserve"> och beskrivs resultat av förstudie och beslutsmodell.</w:t>
      </w:r>
    </w:p>
    <w:p w14:paraId="56A341A2" w14:textId="77777777" w:rsidR="00857F4F" w:rsidRDefault="00857F4F" w:rsidP="009F644E">
      <w:pPr>
        <w:pStyle w:val="Instruktionstext"/>
      </w:pPr>
    </w:p>
    <w:p w14:paraId="2EFCB73B" w14:textId="207A55E1" w:rsidR="00052218" w:rsidRPr="007E5F33" w:rsidRDefault="007E5F33" w:rsidP="007E5F33">
      <w:pPr>
        <w:pStyle w:val="Rubrik1"/>
      </w:pPr>
      <w:bookmarkStart w:id="6" w:name="_Toc347662428"/>
      <w:r>
        <w:lastRenderedPageBreak/>
        <w:t>Resultat</w:t>
      </w:r>
      <w:bookmarkEnd w:id="6"/>
    </w:p>
    <w:p w14:paraId="0A625E31" w14:textId="77777777" w:rsidR="00226766" w:rsidRPr="00226766" w:rsidRDefault="00226766" w:rsidP="00FB5A0B">
      <w:pPr>
        <w:pStyle w:val="Rubrik2"/>
      </w:pPr>
      <w:r w:rsidRPr="00226766">
        <w:t>Introduktion</w:t>
      </w:r>
    </w:p>
    <w:p w14:paraId="0D8CD355" w14:textId="52044F48" w:rsidR="00226766" w:rsidRPr="00226766" w:rsidRDefault="00226766" w:rsidP="00226766">
      <w:pPr>
        <w:ind w:left="567"/>
        <w:rPr>
          <w:lang w:val="sv-SE"/>
        </w:rPr>
      </w:pPr>
      <w:r w:rsidRPr="00226766">
        <w:rPr>
          <w:lang w:val="sv-SE"/>
        </w:rPr>
        <w:t xml:space="preserve">Projektet genomfördes genom att samla in data om platsen </w:t>
      </w:r>
      <w:proofErr w:type="spellStart"/>
      <w:r w:rsidRPr="00226766">
        <w:rPr>
          <w:lang w:val="sv-SE"/>
        </w:rPr>
        <w:t>Johannisborg</w:t>
      </w:r>
      <w:proofErr w:type="spellEnd"/>
      <w:r w:rsidRPr="00226766">
        <w:rPr>
          <w:lang w:val="sv-SE"/>
        </w:rPr>
        <w:t xml:space="preserve"> i Norrköping. Platsen, en gammal fortifikationsanläggning, idag ett öppet fält med övervuxna vallgravar runt omkring, gav bra förutsättningar. </w:t>
      </w:r>
      <w:proofErr w:type="gramStart"/>
      <w:r w:rsidRPr="00226766">
        <w:rPr>
          <w:lang w:val="sv-SE"/>
        </w:rPr>
        <w:t>Insamlad data</w:t>
      </w:r>
      <w:proofErr w:type="gramEnd"/>
      <w:r w:rsidRPr="00226766">
        <w:rPr>
          <w:lang w:val="sv-SE"/>
        </w:rPr>
        <w:t xml:space="preserve"> kompletterades med arkivstudier för att sedan sammanställas i programmet Inside Explorer.</w:t>
      </w:r>
    </w:p>
    <w:p w14:paraId="6D74F901" w14:textId="77777777" w:rsidR="00226766" w:rsidRPr="00226766" w:rsidRDefault="00226766" w:rsidP="00FB5A0B">
      <w:pPr>
        <w:pStyle w:val="Rubrik2"/>
      </w:pPr>
      <w:r w:rsidRPr="00226766">
        <w:t>Insamling av data</w:t>
      </w:r>
    </w:p>
    <w:p w14:paraId="70B92897" w14:textId="3189749F" w:rsidR="00226766" w:rsidRDefault="00226766" w:rsidP="00FB5A0B">
      <w:pPr>
        <w:pStyle w:val="Rubrik3"/>
      </w:pPr>
      <w:r w:rsidRPr="00226766">
        <w:t>Radar</w:t>
      </w:r>
    </w:p>
    <w:p w14:paraId="28D8CFB7" w14:textId="77777777" w:rsidR="00C21D2C" w:rsidRPr="00754C1B" w:rsidRDefault="00121833" w:rsidP="00226766">
      <w:pPr>
        <w:ind w:left="567"/>
        <w:rPr>
          <w:lang w:val="sv-SE"/>
        </w:rPr>
      </w:pPr>
      <w:r w:rsidRPr="00754C1B">
        <w:rPr>
          <w:lang w:val="sv-SE"/>
        </w:rPr>
        <w:t xml:space="preserve">Insamling av data med radar utfördes av </w:t>
      </w:r>
      <w:proofErr w:type="spellStart"/>
      <w:r w:rsidRPr="00754C1B">
        <w:rPr>
          <w:lang w:val="sv-SE"/>
        </w:rPr>
        <w:t>Astacus</w:t>
      </w:r>
      <w:proofErr w:type="spellEnd"/>
      <w:r w:rsidRPr="00754C1B">
        <w:rPr>
          <w:lang w:val="sv-SE"/>
        </w:rPr>
        <w:t>. Resultatet av detta arbete redovisas som punktmoln i skikt för var tionde centimeter</w:t>
      </w:r>
      <w:r w:rsidR="00C21D2C" w:rsidRPr="00754C1B">
        <w:rPr>
          <w:lang w:val="sv-SE"/>
        </w:rPr>
        <w:t xml:space="preserve"> i höjdled</w:t>
      </w:r>
      <w:r w:rsidRPr="00754C1B">
        <w:rPr>
          <w:lang w:val="sv-SE"/>
        </w:rPr>
        <w:t xml:space="preserve">. Dessa data kan sedan redovisas som bilder. </w:t>
      </w:r>
    </w:p>
    <w:p w14:paraId="723DAF53" w14:textId="12A891AE" w:rsidR="00C21D2C" w:rsidRPr="00754C1B" w:rsidRDefault="00C21D2C" w:rsidP="00226766">
      <w:pPr>
        <w:ind w:left="567"/>
        <w:rPr>
          <w:rFonts w:ascii="Calibri" w:hAnsi="Calibri" w:cs="Calibri"/>
          <w:b/>
          <w:noProof/>
          <w:sz w:val="28"/>
          <w:szCs w:val="28"/>
          <w:lang w:val="sv-SE" w:eastAsia="sv-SE"/>
        </w:rPr>
      </w:pPr>
      <w:r w:rsidRPr="00754C1B">
        <w:rPr>
          <w:lang w:val="sv-SE"/>
        </w:rPr>
        <w:t xml:space="preserve">Ljusförhållanden och markens mättnad av vatten påverkar det faktiska resultatet av en skanning. Skanningen av </w:t>
      </w:r>
      <w:proofErr w:type="spellStart"/>
      <w:r w:rsidRPr="00754C1B">
        <w:rPr>
          <w:lang w:val="sv-SE"/>
        </w:rPr>
        <w:t>Johannisborg</w:t>
      </w:r>
      <w:proofErr w:type="spellEnd"/>
      <w:r w:rsidRPr="00754C1B">
        <w:rPr>
          <w:lang w:val="sv-SE"/>
        </w:rPr>
        <w:t xml:space="preserve"> kunde utföras under två dagar med bra förhållanden, vilket innebar att det grunddata som insamlades håller god kvalitet.</w:t>
      </w:r>
      <w:r w:rsidRPr="00754C1B">
        <w:rPr>
          <w:rFonts w:ascii="Calibri" w:hAnsi="Calibri" w:cs="Calibri"/>
          <w:b/>
          <w:noProof/>
          <w:sz w:val="28"/>
          <w:szCs w:val="28"/>
          <w:lang w:val="sv-SE" w:eastAsia="sv-SE"/>
        </w:rPr>
        <w:t xml:space="preserve"> </w:t>
      </w:r>
    </w:p>
    <w:p w14:paraId="4A0BC423" w14:textId="77777777" w:rsidR="00C21D2C" w:rsidRDefault="00C21D2C" w:rsidP="00226766">
      <w:pPr>
        <w:ind w:left="567"/>
        <w:rPr>
          <w:rFonts w:ascii="Calibri" w:hAnsi="Calibri" w:cs="Calibri"/>
          <w:b/>
          <w:i/>
          <w:noProof/>
          <w:sz w:val="28"/>
          <w:szCs w:val="28"/>
          <w:lang w:val="sv-SE" w:eastAsia="sv-SE"/>
        </w:rPr>
      </w:pPr>
    </w:p>
    <w:p w14:paraId="76436CBD" w14:textId="5D1A03AC" w:rsidR="00C21D2C" w:rsidRDefault="00C21D2C" w:rsidP="00226766">
      <w:pPr>
        <w:ind w:left="567"/>
        <w:rPr>
          <w:i/>
          <w:lang w:val="sv-SE"/>
        </w:rPr>
      </w:pPr>
      <w:r>
        <w:rPr>
          <w:rFonts w:ascii="Calibri" w:hAnsi="Calibri" w:cs="Calibri"/>
          <w:b/>
          <w:i/>
          <w:noProof/>
          <w:sz w:val="28"/>
          <w:szCs w:val="28"/>
          <w:lang w:val="sv-SE" w:eastAsia="sv-SE"/>
        </w:rPr>
        <w:drawing>
          <wp:inline distT="0" distB="0" distL="0" distR="0" wp14:anchorId="1B922974" wp14:editId="59807BDA">
            <wp:extent cx="5645426" cy="3340387"/>
            <wp:effectExtent l="0" t="0" r="0" b="0"/>
            <wp:docPr id="1" name="Bildobjekt 1" descr="IMG_6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G_6578"/>
                    <pic:cNvPicPr>
                      <a:picLocks noChangeAspect="1" noChangeArrowheads="1"/>
                    </pic:cNvPicPr>
                  </pic:nvPicPr>
                  <pic:blipFill rotWithShape="1">
                    <a:blip r:embed="rId9">
                      <a:extLst>
                        <a:ext uri="{28A0092B-C50C-407E-A947-70E740481C1C}">
                          <a14:useLocalDpi xmlns:a14="http://schemas.microsoft.com/office/drawing/2010/main" val="0"/>
                        </a:ext>
                      </a:extLst>
                    </a:blip>
                    <a:srcRect t="9447"/>
                    <a:stretch/>
                  </pic:blipFill>
                  <pic:spPr bwMode="auto">
                    <a:xfrm>
                      <a:off x="0" y="0"/>
                      <a:ext cx="5667094" cy="3353208"/>
                    </a:xfrm>
                    <a:prstGeom prst="rect">
                      <a:avLst/>
                    </a:prstGeom>
                    <a:noFill/>
                    <a:ln>
                      <a:noFill/>
                    </a:ln>
                    <a:extLst>
                      <a:ext uri="{53640926-AAD7-44D8-BBD7-CCE9431645EC}">
                        <a14:shadowObscured xmlns:a14="http://schemas.microsoft.com/office/drawing/2010/main"/>
                      </a:ext>
                    </a:extLst>
                  </pic:spPr>
                </pic:pic>
              </a:graphicData>
            </a:graphic>
          </wp:inline>
        </w:drawing>
      </w:r>
    </w:p>
    <w:p w14:paraId="77B95262" w14:textId="269822A3" w:rsidR="00C21D2C" w:rsidRDefault="00C21D2C" w:rsidP="00226766">
      <w:pPr>
        <w:ind w:left="567"/>
        <w:rPr>
          <w:i/>
          <w:lang w:val="sv-SE"/>
        </w:rPr>
      </w:pPr>
      <w:r>
        <w:rPr>
          <w:i/>
          <w:lang w:val="sv-SE"/>
        </w:rPr>
        <w:t xml:space="preserve">Figur 1. Pär Karlsson, arkeolog och </w:t>
      </w:r>
      <w:proofErr w:type="spellStart"/>
      <w:r>
        <w:rPr>
          <w:i/>
          <w:lang w:val="sv-SE"/>
        </w:rPr>
        <w:t>skannare</w:t>
      </w:r>
      <w:proofErr w:type="spellEnd"/>
      <w:r>
        <w:rPr>
          <w:i/>
          <w:lang w:val="sv-SE"/>
        </w:rPr>
        <w:t xml:space="preserve"> på </w:t>
      </w:r>
      <w:proofErr w:type="spellStart"/>
      <w:r>
        <w:rPr>
          <w:i/>
          <w:lang w:val="sv-SE"/>
        </w:rPr>
        <w:t>Astacus</w:t>
      </w:r>
      <w:proofErr w:type="spellEnd"/>
      <w:r>
        <w:rPr>
          <w:i/>
          <w:lang w:val="sv-SE"/>
        </w:rPr>
        <w:t xml:space="preserve"> på dagen för skanning av området </w:t>
      </w:r>
      <w:proofErr w:type="spellStart"/>
      <w:r>
        <w:rPr>
          <w:i/>
          <w:lang w:val="sv-SE"/>
        </w:rPr>
        <w:t>Johannisborg</w:t>
      </w:r>
      <w:proofErr w:type="spellEnd"/>
      <w:r>
        <w:rPr>
          <w:i/>
          <w:lang w:val="sv-SE"/>
        </w:rPr>
        <w:t xml:space="preserve">. Foto Martin </w:t>
      </w:r>
      <w:proofErr w:type="spellStart"/>
      <w:r>
        <w:rPr>
          <w:i/>
          <w:lang w:val="sv-SE"/>
        </w:rPr>
        <w:t>Heidesjö</w:t>
      </w:r>
      <w:proofErr w:type="spellEnd"/>
      <w:r>
        <w:rPr>
          <w:i/>
          <w:lang w:val="sv-SE"/>
        </w:rPr>
        <w:t>.</w:t>
      </w:r>
    </w:p>
    <w:p w14:paraId="2631A291" w14:textId="77777777" w:rsidR="00C21D2C" w:rsidRDefault="00C21D2C" w:rsidP="00226766">
      <w:pPr>
        <w:ind w:left="567"/>
        <w:rPr>
          <w:i/>
          <w:lang w:val="sv-SE"/>
        </w:rPr>
      </w:pPr>
    </w:p>
    <w:p w14:paraId="014BCE3C" w14:textId="1F6F1886" w:rsidR="00121833" w:rsidRPr="00754C1B" w:rsidRDefault="00121833" w:rsidP="00226766">
      <w:pPr>
        <w:ind w:left="567"/>
        <w:rPr>
          <w:lang w:val="sv-SE"/>
        </w:rPr>
      </w:pPr>
      <w:r w:rsidRPr="00754C1B">
        <w:rPr>
          <w:lang w:val="sv-SE"/>
        </w:rPr>
        <w:t xml:space="preserve">Tolkning av denna data sker genom att jämföra olika uppkomna strukturer beroende på materialet i marken och att jämföra förändringar av dessa uppkomna strukturer för varje skikt. Tolkning sker av arkeolog med nödvändig kunskap av hur fornlämningar </w:t>
      </w:r>
      <w:r w:rsidR="00C21D2C" w:rsidRPr="00754C1B">
        <w:rPr>
          <w:lang w:val="sv-SE"/>
        </w:rPr>
        <w:t>har påverkan på markens sammansättning – vilka avtryck ger till exempel en äldre mur, eller större mer diffusa strukturer såsom anlagda vägar, odlingar, etcetera.</w:t>
      </w:r>
      <w:r w:rsidR="00292C61">
        <w:rPr>
          <w:lang w:val="sv-SE"/>
        </w:rPr>
        <w:t xml:space="preserve"> Tolkning av </w:t>
      </w:r>
      <w:proofErr w:type="gramStart"/>
      <w:r w:rsidR="00292C61">
        <w:rPr>
          <w:lang w:val="sv-SE"/>
        </w:rPr>
        <w:t>insamlad data</w:t>
      </w:r>
      <w:proofErr w:type="gramEnd"/>
      <w:r w:rsidR="00292C61">
        <w:rPr>
          <w:lang w:val="sv-SE"/>
        </w:rPr>
        <w:t xml:space="preserve"> med radar utfördes av Pär Karlsson, </w:t>
      </w:r>
      <w:proofErr w:type="spellStart"/>
      <w:r w:rsidR="00292C61">
        <w:rPr>
          <w:lang w:val="sv-SE"/>
        </w:rPr>
        <w:t>Astacus</w:t>
      </w:r>
      <w:proofErr w:type="spellEnd"/>
      <w:r w:rsidR="00292C61">
        <w:rPr>
          <w:lang w:val="sv-SE"/>
        </w:rPr>
        <w:t xml:space="preserve"> och resultatet granskades även av Magnus </w:t>
      </w:r>
      <w:proofErr w:type="spellStart"/>
      <w:r w:rsidR="00292C61">
        <w:rPr>
          <w:lang w:val="sv-SE"/>
        </w:rPr>
        <w:t>Stibeus</w:t>
      </w:r>
      <w:proofErr w:type="spellEnd"/>
      <w:r w:rsidR="00292C61">
        <w:rPr>
          <w:lang w:val="sv-SE"/>
        </w:rPr>
        <w:t>, Arkeologerna.</w:t>
      </w:r>
    </w:p>
    <w:p w14:paraId="01148988" w14:textId="7A91E9A4" w:rsidR="00226766" w:rsidRDefault="00226766" w:rsidP="00FB5A0B">
      <w:pPr>
        <w:pStyle w:val="Rubrik3"/>
      </w:pPr>
      <w:r w:rsidRPr="00226766">
        <w:lastRenderedPageBreak/>
        <w:t>Laser</w:t>
      </w:r>
    </w:p>
    <w:p w14:paraId="4ABD3928" w14:textId="7C4E4ED4" w:rsidR="00651A24" w:rsidRPr="00754C1B" w:rsidRDefault="00651A24" w:rsidP="00226766">
      <w:pPr>
        <w:ind w:left="567"/>
        <w:rPr>
          <w:lang w:val="sv-SE"/>
        </w:rPr>
      </w:pPr>
      <w:proofErr w:type="spellStart"/>
      <w:r w:rsidRPr="00754C1B">
        <w:rPr>
          <w:lang w:val="sv-SE"/>
        </w:rPr>
        <w:t>Astacus</w:t>
      </w:r>
      <w:proofErr w:type="spellEnd"/>
      <w:r w:rsidRPr="00754C1B">
        <w:rPr>
          <w:lang w:val="sv-SE"/>
        </w:rPr>
        <w:t xml:space="preserve"> genomförde också en skanning med laser </w:t>
      </w:r>
      <w:r w:rsidR="007E7E90" w:rsidRPr="00754C1B">
        <w:rPr>
          <w:lang w:val="sv-SE"/>
        </w:rPr>
        <w:t xml:space="preserve">(LIDAR) från drönare </w:t>
      </w:r>
      <w:r w:rsidRPr="00754C1B">
        <w:rPr>
          <w:lang w:val="sv-SE"/>
        </w:rPr>
        <w:t xml:space="preserve">av området ovan mark. </w:t>
      </w:r>
      <w:r w:rsidR="00754C1B" w:rsidRPr="00754C1B">
        <w:rPr>
          <w:lang w:val="sv-SE"/>
        </w:rPr>
        <w:t xml:space="preserve">Denna utfördes i samband med eller med liknande väderförhållanden som vid radarskanningen av området. En LIDAR samlar data med ljusreflektioner och har förmågan att tränga igenom vegetation och registrera delvis skymda områden. Trädens krona kan till exempel avbildas. </w:t>
      </w:r>
      <w:proofErr w:type="gramStart"/>
      <w:r w:rsidR="00754C1B" w:rsidRPr="00754C1B">
        <w:rPr>
          <w:lang w:val="sv-SE"/>
        </w:rPr>
        <w:t>Insamlad data</w:t>
      </w:r>
      <w:proofErr w:type="gramEnd"/>
      <w:r w:rsidR="00754C1B" w:rsidRPr="00754C1B">
        <w:rPr>
          <w:lang w:val="sv-SE"/>
        </w:rPr>
        <w:t xml:space="preserve"> består av</w:t>
      </w:r>
      <w:r w:rsidRPr="00754C1B">
        <w:rPr>
          <w:lang w:val="sv-SE"/>
        </w:rPr>
        <w:t xml:space="preserve"> ett punktmoln</w:t>
      </w:r>
      <w:r w:rsidR="007E7E90" w:rsidRPr="00754C1B">
        <w:rPr>
          <w:lang w:val="sv-SE"/>
        </w:rPr>
        <w:t xml:space="preserve">, det skapas 300 000 punkter i sekunden, det är cirka 10 mm mellan varje punkt. </w:t>
      </w:r>
      <w:r w:rsidR="00754C1B" w:rsidRPr="00754C1B">
        <w:rPr>
          <w:lang w:val="sv-SE"/>
        </w:rPr>
        <w:t xml:space="preserve">Smala föremål som master eller liknande kan registreras. </w:t>
      </w:r>
      <w:r w:rsidR="007E7E90" w:rsidRPr="00754C1B">
        <w:rPr>
          <w:lang w:val="sv-SE"/>
        </w:rPr>
        <w:t xml:space="preserve">Det innebär att </w:t>
      </w:r>
      <w:proofErr w:type="spellStart"/>
      <w:r w:rsidR="007E7E90" w:rsidRPr="00754C1B">
        <w:rPr>
          <w:lang w:val="sv-SE"/>
        </w:rPr>
        <w:t>deninsamlade</w:t>
      </w:r>
      <w:proofErr w:type="spellEnd"/>
      <w:r w:rsidR="007E7E90" w:rsidRPr="00754C1B">
        <w:rPr>
          <w:lang w:val="sv-SE"/>
        </w:rPr>
        <w:t xml:space="preserve"> datamängden är mycket omfattande. Denna data kan användas för en detaljerad 3D-modellering. </w:t>
      </w:r>
    </w:p>
    <w:p w14:paraId="212CE96D" w14:textId="153AE420" w:rsidR="007E7E90" w:rsidRPr="00754C1B" w:rsidRDefault="007E7E90" w:rsidP="00226766">
      <w:pPr>
        <w:ind w:left="567"/>
        <w:rPr>
          <w:lang w:val="sv-SE"/>
        </w:rPr>
      </w:pPr>
    </w:p>
    <w:p w14:paraId="0F4E5E6B" w14:textId="03A75851" w:rsidR="007E7E90" w:rsidRPr="00754C1B" w:rsidRDefault="007E7E90" w:rsidP="00226766">
      <w:pPr>
        <w:ind w:left="567"/>
        <w:rPr>
          <w:lang w:val="sv-SE"/>
        </w:rPr>
      </w:pPr>
      <w:r w:rsidRPr="00754C1B">
        <w:rPr>
          <w:lang w:val="sv-SE"/>
        </w:rPr>
        <w:t xml:space="preserve">I projektet visade det sig att den insamlade datamängden var så omfattande att den inte var möjlig att hantera </w:t>
      </w:r>
      <w:r w:rsidR="005F122A" w:rsidRPr="00754C1B">
        <w:rPr>
          <w:lang w:val="sv-SE"/>
        </w:rPr>
        <w:t xml:space="preserve">för ett så pass stort område som skulle avbildas och omsättas till en interaktiv visualisering i Inside </w:t>
      </w:r>
      <w:proofErr w:type="spellStart"/>
      <w:r w:rsidR="005F122A" w:rsidRPr="00754C1B">
        <w:rPr>
          <w:lang w:val="sv-SE"/>
        </w:rPr>
        <w:t>explorer</w:t>
      </w:r>
      <w:proofErr w:type="spellEnd"/>
      <w:r w:rsidR="005F122A" w:rsidRPr="00754C1B">
        <w:rPr>
          <w:lang w:val="sv-SE"/>
        </w:rPr>
        <w:t>. Det bedömdes att inte gå vidare att undersöka hur denna data skulle kunna förenklas för att om möjligt använda i fortsatt process. Istället fick nedan utförda fotogrammetriska avbildning av området utgöra grund till visualiseringen av området ovan mark.</w:t>
      </w:r>
      <w:r w:rsidR="00754C1B" w:rsidRPr="00754C1B">
        <w:rPr>
          <w:lang w:val="sv-SE"/>
        </w:rPr>
        <w:t xml:space="preserve"> </w:t>
      </w:r>
    </w:p>
    <w:p w14:paraId="3C93A4DE" w14:textId="28C40B32" w:rsidR="00226766" w:rsidRDefault="00226766" w:rsidP="00FB5A0B">
      <w:pPr>
        <w:pStyle w:val="Rubrik3"/>
      </w:pPr>
      <w:r w:rsidRPr="00226766">
        <w:t>Fotogrammetri</w:t>
      </w:r>
    </w:p>
    <w:p w14:paraId="60E3AF47" w14:textId="162FC9CA" w:rsidR="00651A24" w:rsidRDefault="00973B21" w:rsidP="005A4357">
      <w:pPr>
        <w:ind w:left="567"/>
        <w:rPr>
          <w:lang w:val="sv-SE"/>
        </w:rPr>
      </w:pPr>
      <w:r>
        <w:rPr>
          <w:lang w:val="sv-SE"/>
        </w:rPr>
        <w:t>Norrköpings kommun</w:t>
      </w:r>
      <w:r w:rsidR="009B5B55">
        <w:rPr>
          <w:lang w:val="sv-SE"/>
        </w:rPr>
        <w:t xml:space="preserve">, Tommy </w:t>
      </w:r>
      <w:proofErr w:type="gramStart"/>
      <w:r w:rsidR="009B5B55">
        <w:rPr>
          <w:lang w:val="sv-SE"/>
        </w:rPr>
        <w:t xml:space="preserve">xx </w:t>
      </w:r>
      <w:r>
        <w:rPr>
          <w:lang w:val="sv-SE"/>
        </w:rPr>
        <w:t xml:space="preserve"> </w:t>
      </w:r>
      <w:r w:rsidR="005A4357">
        <w:rPr>
          <w:lang w:val="sv-SE"/>
        </w:rPr>
        <w:t>har</w:t>
      </w:r>
      <w:proofErr w:type="gramEnd"/>
      <w:r w:rsidR="005A4357">
        <w:rPr>
          <w:lang w:val="sv-SE"/>
        </w:rPr>
        <w:t xml:space="preserve"> </w:t>
      </w:r>
      <w:r>
        <w:rPr>
          <w:lang w:val="sv-SE"/>
        </w:rPr>
        <w:t>utför</w:t>
      </w:r>
      <w:r w:rsidR="005A4357">
        <w:rPr>
          <w:lang w:val="sv-SE"/>
        </w:rPr>
        <w:t>t</w:t>
      </w:r>
      <w:r>
        <w:rPr>
          <w:lang w:val="sv-SE"/>
        </w:rPr>
        <w:t xml:space="preserve"> fotogrammetrisk avbildning av området med drönare. Av tusentals foton</w:t>
      </w:r>
      <w:r w:rsidR="005A4357">
        <w:rPr>
          <w:lang w:val="sv-SE"/>
        </w:rPr>
        <w:t xml:space="preserve">, </w:t>
      </w:r>
      <w:proofErr w:type="spellStart"/>
      <w:r w:rsidR="005A4357">
        <w:rPr>
          <w:lang w:val="sv-SE"/>
        </w:rPr>
        <w:t>gps</w:t>
      </w:r>
      <w:proofErr w:type="spellEnd"/>
      <w:r w:rsidR="005A4357">
        <w:rPr>
          <w:lang w:val="sv-SE"/>
        </w:rPr>
        <w:t>-positionerade</w:t>
      </w:r>
      <w:r>
        <w:rPr>
          <w:lang w:val="sv-SE"/>
        </w:rPr>
        <w:t xml:space="preserve"> </w:t>
      </w:r>
      <w:r w:rsidR="005A4357">
        <w:rPr>
          <w:lang w:val="sv-SE"/>
        </w:rPr>
        <w:t xml:space="preserve">skapas </w:t>
      </w:r>
      <w:r w:rsidR="005A4357" w:rsidRPr="005A4357">
        <w:rPr>
          <w:lang w:val="sv-SE"/>
        </w:rPr>
        <w:t>ett 3D-triangulärnät med fotorealistisk texturering.</w:t>
      </w:r>
      <w:r w:rsidR="005A4357">
        <w:rPr>
          <w:lang w:val="sv-SE"/>
        </w:rPr>
        <w:t xml:space="preserve"> Det vill säga med hjälp av programvara överlappas de enskilda bilderna till en stor sömlös panoramabild. Med hjälp av</w:t>
      </w:r>
      <w:r w:rsidR="00651A24">
        <w:rPr>
          <w:lang w:val="sv-SE"/>
        </w:rPr>
        <w:t xml:space="preserve"> att positioneringen kan varje enskild pixel relateras även i höjdled, vilket innebär att man kan omsätta panoramabilden till en 3D-modell. Varje gemensam pixel i de enskilda bilderna får en unik ”kod”. Uppbyggnaden av dessa unika pixlar bildar ett punktmoln som kan betraktas som en texturerad 3D-modell. </w:t>
      </w:r>
      <w:r w:rsidR="00354307">
        <w:rPr>
          <w:lang w:val="sv-SE"/>
        </w:rPr>
        <w:t>D</w:t>
      </w:r>
      <w:r w:rsidR="00651A24">
        <w:rPr>
          <w:lang w:val="sv-SE"/>
        </w:rPr>
        <w:t>rönarfotografering</w:t>
      </w:r>
      <w:r w:rsidR="00354307">
        <w:rPr>
          <w:lang w:val="sv-SE"/>
        </w:rPr>
        <w:t>en</w:t>
      </w:r>
      <w:r w:rsidR="00651A24">
        <w:rPr>
          <w:lang w:val="sv-SE"/>
        </w:rPr>
        <w:t xml:space="preserve"> av området gjordes med så lika väderleksförhållanden som möjligt som för radarskanningen.</w:t>
      </w:r>
    </w:p>
    <w:p w14:paraId="79ACEA05" w14:textId="26951D69" w:rsidR="00226766" w:rsidRDefault="00226766" w:rsidP="00FB5A0B">
      <w:pPr>
        <w:pStyle w:val="Rubrik3"/>
      </w:pPr>
      <w:r>
        <w:t>Arkivstudier</w:t>
      </w:r>
      <w:r w:rsidR="009B5B55">
        <w:t xml:space="preserve"> och historisk beskrivning</w:t>
      </w:r>
    </w:p>
    <w:p w14:paraId="719341C8" w14:textId="2483461F" w:rsidR="00292C61" w:rsidRDefault="00292C61" w:rsidP="00226766">
      <w:pPr>
        <w:ind w:left="567"/>
        <w:rPr>
          <w:lang w:val="sv-SE"/>
        </w:rPr>
      </w:pPr>
      <w:r w:rsidRPr="009B5B55">
        <w:rPr>
          <w:lang w:val="sv-SE"/>
        </w:rPr>
        <w:t xml:space="preserve">Arkeologerna, Magnus </w:t>
      </w:r>
      <w:proofErr w:type="spellStart"/>
      <w:r w:rsidRPr="009B5B55">
        <w:rPr>
          <w:lang w:val="sv-SE"/>
        </w:rPr>
        <w:t>Stibeus</w:t>
      </w:r>
      <w:proofErr w:type="spellEnd"/>
      <w:r w:rsidRPr="009B5B55">
        <w:rPr>
          <w:lang w:val="sv-SE"/>
        </w:rPr>
        <w:t xml:space="preserve"> och Fredriksson arkitektkontor, Dan </w:t>
      </w:r>
      <w:proofErr w:type="spellStart"/>
      <w:r w:rsidRPr="009B5B55">
        <w:rPr>
          <w:lang w:val="sv-SE"/>
        </w:rPr>
        <w:t>Wenner</w:t>
      </w:r>
      <w:proofErr w:type="spellEnd"/>
      <w:r w:rsidRPr="009B5B55">
        <w:rPr>
          <w:lang w:val="sv-SE"/>
        </w:rPr>
        <w:t xml:space="preserve"> genomförde en arkivstudie av befintligt kartmaterial, ritningar, foton, texter, </w:t>
      </w:r>
      <w:r w:rsidR="005D4ED9">
        <w:rPr>
          <w:lang w:val="sv-SE"/>
        </w:rPr>
        <w:t xml:space="preserve">föremål från </w:t>
      </w:r>
      <w:r w:rsidRPr="009B5B55">
        <w:rPr>
          <w:lang w:val="sv-SE"/>
        </w:rPr>
        <w:t>tidigare undersökningar inom området. Som underlag fanns sedan tidigare en kulturhistorisk utredning av Fredriksson arkitektkontor beställd av Statens Fastighetsverk.</w:t>
      </w:r>
      <w:r w:rsidR="009B5B55" w:rsidRPr="009B5B55">
        <w:rPr>
          <w:lang w:val="sv-SE"/>
        </w:rPr>
        <w:t xml:space="preserve"> Ytterligare fördjupning av vissa aspekter av hur delar av området eller byggnader var utformade kunde göras inom projektet för att avbildningen i momentet modellering skulle kunna ges ett innehåll som bedömdes motsvara faktisk utformning på 1600/1700-talet. </w:t>
      </w:r>
    </w:p>
    <w:p w14:paraId="04A2CB54" w14:textId="77777777" w:rsidR="00354307" w:rsidRDefault="00354307" w:rsidP="00226766">
      <w:pPr>
        <w:ind w:left="567"/>
        <w:rPr>
          <w:lang w:val="sv-SE"/>
        </w:rPr>
      </w:pPr>
    </w:p>
    <w:p w14:paraId="657AD6D0" w14:textId="51CF3E18" w:rsidR="00354307" w:rsidRPr="009B5B55" w:rsidRDefault="003A5E76" w:rsidP="00226766">
      <w:pPr>
        <w:ind w:left="567"/>
        <w:rPr>
          <w:lang w:val="sv-SE"/>
        </w:rPr>
      </w:pPr>
      <w:r>
        <w:rPr>
          <w:noProof/>
          <w:lang w:val="sv-SE"/>
        </w:rPr>
        <w:drawing>
          <wp:inline distT="0" distB="0" distL="0" distR="0" wp14:anchorId="5B211CE8">
            <wp:extent cx="5053330" cy="2273935"/>
            <wp:effectExtent l="0" t="0" r="1270" b="0"/>
            <wp:docPr id="6" name="Bild 3" descr="Erik Dahlber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Erik Dahlberg"/>
                    <pic:cNvPicPr>
                      <a:picLocks/>
                    </pic:cNvPicPr>
                  </pic:nvPicPr>
                  <pic:blipFill>
                    <a:blip r:embed="rId10">
                      <a:extLst>
                        <a:ext uri="{28A0092B-C50C-407E-A947-70E740481C1C}">
                          <a14:useLocalDpi xmlns:a14="http://schemas.microsoft.com/office/drawing/2010/main" val="0"/>
                        </a:ext>
                      </a:extLst>
                    </a:blip>
                    <a:srcRect t="25111" b="4341"/>
                    <a:stretch>
                      <a:fillRect/>
                    </a:stretch>
                  </pic:blipFill>
                  <pic:spPr bwMode="auto">
                    <a:xfrm>
                      <a:off x="0" y="0"/>
                      <a:ext cx="5053330" cy="2273935"/>
                    </a:xfrm>
                    <a:prstGeom prst="rect">
                      <a:avLst/>
                    </a:prstGeom>
                    <a:noFill/>
                    <a:ln>
                      <a:noFill/>
                    </a:ln>
                  </pic:spPr>
                </pic:pic>
              </a:graphicData>
            </a:graphic>
          </wp:inline>
        </w:drawing>
      </w:r>
    </w:p>
    <w:p w14:paraId="2B8C841B" w14:textId="04AB76DD" w:rsidR="00226766" w:rsidRDefault="005D4ED9" w:rsidP="00226766">
      <w:pPr>
        <w:ind w:left="567"/>
        <w:rPr>
          <w:lang w:val="sv-SE"/>
        </w:rPr>
      </w:pPr>
      <w:r>
        <w:rPr>
          <w:i/>
          <w:lang w:val="sv-SE"/>
        </w:rPr>
        <w:t xml:space="preserve">Figur 2. Utdrag ur </w:t>
      </w:r>
      <w:proofErr w:type="spellStart"/>
      <w:r>
        <w:rPr>
          <w:i/>
          <w:lang w:val="sv-SE"/>
        </w:rPr>
        <w:t>Suecian</w:t>
      </w:r>
      <w:proofErr w:type="spellEnd"/>
      <w:r>
        <w:rPr>
          <w:i/>
          <w:lang w:val="sv-SE"/>
        </w:rPr>
        <w:t xml:space="preserve"> med bild över 1600-talets Norrköping tecknad av Erik Dahlberg.</w:t>
      </w:r>
    </w:p>
    <w:p w14:paraId="1E8FDE39" w14:textId="5C1E4216" w:rsidR="00226766" w:rsidRDefault="00292C61" w:rsidP="00FB5A0B">
      <w:pPr>
        <w:pStyle w:val="Rubrik2"/>
      </w:pPr>
      <w:r>
        <w:lastRenderedPageBreak/>
        <w:t>Jämförelse</w:t>
      </w:r>
      <w:r w:rsidR="00226766">
        <w:t xml:space="preserve"> </w:t>
      </w:r>
      <w:r>
        <w:t xml:space="preserve">och tolkning </w:t>
      </w:r>
      <w:r w:rsidR="00226766">
        <w:t>av</w:t>
      </w:r>
      <w:r>
        <w:t xml:space="preserve"> </w:t>
      </w:r>
      <w:proofErr w:type="gramStart"/>
      <w:r>
        <w:t>insamlad</w:t>
      </w:r>
      <w:r w:rsidR="00226766">
        <w:t xml:space="preserve"> data</w:t>
      </w:r>
      <w:proofErr w:type="gramEnd"/>
    </w:p>
    <w:p w14:paraId="3081657A" w14:textId="42115B24" w:rsidR="005D2C9A" w:rsidRPr="00292C61" w:rsidRDefault="005D2C9A" w:rsidP="00FB5A0B">
      <w:pPr>
        <w:pStyle w:val="Rubrik4"/>
      </w:pPr>
      <w:r w:rsidRPr="00292C61">
        <w:t xml:space="preserve">Äldre kartor </w:t>
      </w:r>
      <w:r w:rsidR="009B5B55">
        <w:t>har kunnat</w:t>
      </w:r>
      <w:r w:rsidRPr="00292C61">
        <w:t xml:space="preserve"> bekräftas</w:t>
      </w:r>
    </w:p>
    <w:p w14:paraId="04EB953D" w14:textId="77FB039B" w:rsidR="005D2C9A" w:rsidRPr="00292C61" w:rsidRDefault="005D2C9A" w:rsidP="00226766">
      <w:pPr>
        <w:ind w:left="567"/>
        <w:rPr>
          <w:lang w:val="sv-SE"/>
        </w:rPr>
      </w:pPr>
      <w:r w:rsidRPr="00292C61">
        <w:rPr>
          <w:lang w:val="sv-SE"/>
        </w:rPr>
        <w:t>Det visade sig att kombinera tekniker med arkivstudier möjli</w:t>
      </w:r>
      <w:r w:rsidR="005F5B24" w:rsidRPr="00292C61">
        <w:rPr>
          <w:lang w:val="sv-SE"/>
        </w:rPr>
        <w:t>g</w:t>
      </w:r>
      <w:r w:rsidRPr="00292C61">
        <w:rPr>
          <w:lang w:val="sv-SE"/>
        </w:rPr>
        <w:t>gjorde vissa ställningstaganden. Med Insamlad data, ko</w:t>
      </w:r>
      <w:r w:rsidR="00292C61" w:rsidRPr="00292C61">
        <w:rPr>
          <w:lang w:val="sv-SE"/>
        </w:rPr>
        <w:t>m</w:t>
      </w:r>
      <w:r w:rsidRPr="00292C61">
        <w:rPr>
          <w:lang w:val="sv-SE"/>
        </w:rPr>
        <w:t>binationen av denna data, kunde arkeologerna konfirmera äldre kartunderlag som beskriver byggnadsvolymer</w:t>
      </w:r>
      <w:r w:rsidR="005C5381">
        <w:rPr>
          <w:lang w:val="sv-SE"/>
        </w:rPr>
        <w:t>,</w:t>
      </w:r>
      <w:r w:rsidRPr="00292C61">
        <w:rPr>
          <w:lang w:val="sv-SE"/>
        </w:rPr>
        <w:t xml:space="preserve"> vägdragningar inom området</w:t>
      </w:r>
      <w:r w:rsidR="005C5381">
        <w:rPr>
          <w:lang w:val="sv-SE"/>
        </w:rPr>
        <w:t xml:space="preserve"> och utformning av vallgravar och bro över vallgrav till porttorn</w:t>
      </w:r>
      <w:r w:rsidRPr="00292C61">
        <w:rPr>
          <w:lang w:val="sv-SE"/>
        </w:rPr>
        <w:t>. Dessa byggnadsvolymer</w:t>
      </w:r>
      <w:r w:rsidR="005C5381">
        <w:rPr>
          <w:lang w:val="sv-SE"/>
        </w:rPr>
        <w:t xml:space="preserve">, </w:t>
      </w:r>
      <w:r w:rsidRPr="00292C61">
        <w:rPr>
          <w:lang w:val="sv-SE"/>
        </w:rPr>
        <w:t xml:space="preserve">vägdragningar </w:t>
      </w:r>
      <w:r w:rsidR="005C5381">
        <w:rPr>
          <w:lang w:val="sv-SE"/>
        </w:rPr>
        <w:t xml:space="preserve">och bro </w:t>
      </w:r>
      <w:r w:rsidRPr="00292C61">
        <w:rPr>
          <w:lang w:val="sv-SE"/>
        </w:rPr>
        <w:t xml:space="preserve">hade varit svåra att finna utan omfattande schaktning. </w:t>
      </w:r>
      <w:r w:rsidR="005C5381">
        <w:rPr>
          <w:lang w:val="sv-SE"/>
        </w:rPr>
        <w:t xml:space="preserve">Bland annat kunde konfirmeras den tvådelade bro och ”ö” mitt i vallgraven som finns med på visst kartmaterial. </w:t>
      </w:r>
    </w:p>
    <w:p w14:paraId="32785F3E" w14:textId="20210441" w:rsidR="00226766" w:rsidRDefault="00226766" w:rsidP="00FB5A0B">
      <w:pPr>
        <w:pStyle w:val="Rubrik2"/>
      </w:pPr>
      <w:r w:rsidRPr="00226766">
        <w:t>Modellering</w:t>
      </w:r>
      <w:r>
        <w:t xml:space="preserve"> </w:t>
      </w:r>
    </w:p>
    <w:p w14:paraId="6C9073F1" w14:textId="77777777" w:rsidR="005D4ED9" w:rsidRDefault="009B5B55" w:rsidP="00226766">
      <w:pPr>
        <w:ind w:left="567"/>
        <w:rPr>
          <w:lang w:val="sv-SE"/>
        </w:rPr>
      </w:pPr>
      <w:r w:rsidRPr="005C5381">
        <w:rPr>
          <w:lang w:val="sv-SE"/>
        </w:rPr>
        <w:t xml:space="preserve">Norrköpings kommun, Erick Arango, utförde en 3D-modellering av den historiska bebyggelsen och vallgravarna med stöd av Magnus </w:t>
      </w:r>
      <w:proofErr w:type="spellStart"/>
      <w:r w:rsidRPr="005C5381">
        <w:rPr>
          <w:lang w:val="sv-SE"/>
        </w:rPr>
        <w:t>Stibeus</w:t>
      </w:r>
      <w:proofErr w:type="spellEnd"/>
      <w:r w:rsidRPr="005C5381">
        <w:rPr>
          <w:lang w:val="sv-SE"/>
        </w:rPr>
        <w:t xml:space="preserve"> och Dan </w:t>
      </w:r>
      <w:proofErr w:type="spellStart"/>
      <w:r w:rsidRPr="005C5381">
        <w:rPr>
          <w:lang w:val="sv-SE"/>
        </w:rPr>
        <w:t>Wenner</w:t>
      </w:r>
      <w:proofErr w:type="spellEnd"/>
      <w:r w:rsidRPr="005C5381">
        <w:rPr>
          <w:lang w:val="sv-SE"/>
        </w:rPr>
        <w:t xml:space="preserve">. </w:t>
      </w:r>
      <w:r w:rsidR="005C5381">
        <w:rPr>
          <w:lang w:val="sv-SE"/>
        </w:rPr>
        <w:t>Det beslutades att modelleringen skulle utföras med förhållandevis hög detaljering avseende slottsbyggnaden</w:t>
      </w:r>
      <w:r w:rsidR="00601797">
        <w:rPr>
          <w:lang w:val="sv-SE"/>
        </w:rPr>
        <w:t xml:space="preserve"> och vallgravarna med bro</w:t>
      </w:r>
      <w:r w:rsidR="005C5381">
        <w:rPr>
          <w:lang w:val="sv-SE"/>
        </w:rPr>
        <w:t xml:space="preserve">. </w:t>
      </w:r>
    </w:p>
    <w:p w14:paraId="4B573798" w14:textId="77777777" w:rsidR="005D4ED9" w:rsidRDefault="005D4ED9" w:rsidP="00226766">
      <w:pPr>
        <w:ind w:left="567"/>
        <w:rPr>
          <w:lang w:val="sv-SE"/>
        </w:rPr>
      </w:pPr>
    </w:p>
    <w:p w14:paraId="2DAD0143" w14:textId="789D7324" w:rsidR="005D2C9A" w:rsidRDefault="005C5381" w:rsidP="00226766">
      <w:pPr>
        <w:ind w:left="567"/>
        <w:rPr>
          <w:lang w:val="sv-SE"/>
        </w:rPr>
      </w:pPr>
      <w:r>
        <w:rPr>
          <w:lang w:val="sv-SE"/>
        </w:rPr>
        <w:t xml:space="preserve">Slottsbyggnaden avbildas tydligt i </w:t>
      </w:r>
      <w:proofErr w:type="gramStart"/>
      <w:r>
        <w:rPr>
          <w:lang w:val="sv-SE"/>
        </w:rPr>
        <w:t>insamlad data</w:t>
      </w:r>
      <w:proofErr w:type="gramEnd"/>
      <w:r>
        <w:rPr>
          <w:lang w:val="sv-SE"/>
        </w:rPr>
        <w:t xml:space="preserve"> från radar. Det finns också god kunskap om hur slottet bör ha sett ut, vid jämförelse av de avbildningar som finns och också hur slotten i allmänhet såg ut byggda på 1600-talet. Det finns också väl dokumenterade uppgifter om vall</w:t>
      </w:r>
      <w:r w:rsidR="00601797">
        <w:rPr>
          <w:lang w:val="sv-SE"/>
        </w:rPr>
        <w:t>arnas uppbyggnad, vall</w:t>
      </w:r>
      <w:r>
        <w:rPr>
          <w:lang w:val="sv-SE"/>
        </w:rPr>
        <w:t xml:space="preserve">gravarnas utformning </w:t>
      </w:r>
      <w:r w:rsidR="00601797">
        <w:rPr>
          <w:lang w:val="sv-SE"/>
        </w:rPr>
        <w:t>med förstärkning av vallgravskanten med pålar</w:t>
      </w:r>
      <w:r>
        <w:rPr>
          <w:lang w:val="sv-SE"/>
        </w:rPr>
        <w:t xml:space="preserve"> från tidigare utgrävningar i området och jämförelse med andra fortifikationsanläggningar i Europa utförda med samma teknik som </w:t>
      </w:r>
      <w:proofErr w:type="spellStart"/>
      <w:r>
        <w:rPr>
          <w:lang w:val="sv-SE"/>
        </w:rPr>
        <w:t>Johannisborg</w:t>
      </w:r>
      <w:proofErr w:type="spellEnd"/>
      <w:r>
        <w:rPr>
          <w:lang w:val="sv-SE"/>
        </w:rPr>
        <w:t xml:space="preserve">. </w:t>
      </w:r>
    </w:p>
    <w:p w14:paraId="161AF05B" w14:textId="01790F34" w:rsidR="000C2D01" w:rsidRDefault="000C2D01" w:rsidP="00226766">
      <w:pPr>
        <w:ind w:left="567"/>
        <w:rPr>
          <w:lang w:val="sv-SE"/>
        </w:rPr>
      </w:pPr>
    </w:p>
    <w:p w14:paraId="1C48DCFD" w14:textId="1D19A350" w:rsidR="000C2D01" w:rsidRPr="005C5381" w:rsidRDefault="000C2D01" w:rsidP="00226766">
      <w:pPr>
        <w:ind w:left="567"/>
        <w:rPr>
          <w:lang w:val="sv-SE"/>
        </w:rPr>
      </w:pPr>
      <w:r>
        <w:rPr>
          <w:noProof/>
          <w:lang w:val="sv-SE" w:eastAsia="sv-SE"/>
        </w:rPr>
        <w:drawing>
          <wp:inline distT="0" distB="0" distL="0" distR="0" wp14:anchorId="7B9AEE81" wp14:editId="2C933F4C">
            <wp:extent cx="5664905" cy="3641725"/>
            <wp:effectExtent l="0" t="0" r="0" b="0"/>
            <wp:docPr id="4" name="Bildobjek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lottet finns ju.jpg"/>
                    <pic:cNvPicPr/>
                  </pic:nvPicPr>
                  <pic:blipFill>
                    <a:blip r:embed="rId11">
                      <a:extLst>
                        <a:ext uri="{28A0092B-C50C-407E-A947-70E740481C1C}">
                          <a14:useLocalDpi xmlns:a14="http://schemas.microsoft.com/office/drawing/2010/main" val="0"/>
                        </a:ext>
                      </a:extLst>
                    </a:blip>
                    <a:stretch>
                      <a:fillRect/>
                    </a:stretch>
                  </pic:blipFill>
                  <pic:spPr>
                    <a:xfrm>
                      <a:off x="0" y="0"/>
                      <a:ext cx="5664905" cy="3641725"/>
                    </a:xfrm>
                    <a:prstGeom prst="rect">
                      <a:avLst/>
                    </a:prstGeom>
                  </pic:spPr>
                </pic:pic>
              </a:graphicData>
            </a:graphic>
          </wp:inline>
        </w:drawing>
      </w:r>
    </w:p>
    <w:p w14:paraId="04EE23C7" w14:textId="1BAA1F8C" w:rsidR="00226766" w:rsidRDefault="00354307" w:rsidP="00226766">
      <w:pPr>
        <w:ind w:left="567"/>
        <w:rPr>
          <w:i/>
          <w:lang w:val="sv-SE"/>
        </w:rPr>
      </w:pPr>
      <w:r>
        <w:rPr>
          <w:i/>
          <w:lang w:val="sv-SE"/>
        </w:rPr>
        <w:t xml:space="preserve">Figur </w:t>
      </w:r>
      <w:r w:rsidR="005D4ED9">
        <w:rPr>
          <w:i/>
          <w:lang w:val="sv-SE"/>
        </w:rPr>
        <w:t>3</w:t>
      </w:r>
      <w:r w:rsidR="000C2D01">
        <w:rPr>
          <w:i/>
          <w:lang w:val="sv-SE"/>
        </w:rPr>
        <w:t xml:space="preserve">. Om slottet funnits idag. </w:t>
      </w:r>
      <w:r>
        <w:rPr>
          <w:i/>
          <w:lang w:val="sv-SE"/>
        </w:rPr>
        <w:t>Modellering och bildmontage, Erick Arango.</w:t>
      </w:r>
    </w:p>
    <w:p w14:paraId="1EF292AE" w14:textId="315FB88D" w:rsidR="005D4ED9" w:rsidRDefault="005D4ED9" w:rsidP="00226766">
      <w:pPr>
        <w:ind w:left="567"/>
        <w:rPr>
          <w:i/>
          <w:lang w:val="sv-SE"/>
        </w:rPr>
      </w:pPr>
    </w:p>
    <w:p w14:paraId="4037C700" w14:textId="77777777" w:rsidR="005D4ED9" w:rsidRDefault="005D4ED9" w:rsidP="00226766">
      <w:pPr>
        <w:ind w:left="567"/>
        <w:rPr>
          <w:lang w:val="sv-SE"/>
        </w:rPr>
      </w:pPr>
    </w:p>
    <w:p w14:paraId="1D32F2E4" w14:textId="7DE20A7E" w:rsidR="00226766" w:rsidRPr="00226766" w:rsidRDefault="00226766" w:rsidP="00FB5A0B">
      <w:pPr>
        <w:pStyle w:val="Rubrik2"/>
      </w:pPr>
      <w:r w:rsidRPr="00226766">
        <w:lastRenderedPageBreak/>
        <w:t>Interaktiv visualisering</w:t>
      </w:r>
    </w:p>
    <w:p w14:paraId="63B96F12" w14:textId="0A178366" w:rsidR="00226766" w:rsidRDefault="00601797" w:rsidP="00226766">
      <w:pPr>
        <w:ind w:left="567"/>
        <w:rPr>
          <w:lang w:val="sv-SE"/>
        </w:rPr>
      </w:pPr>
      <w:proofErr w:type="spellStart"/>
      <w:r>
        <w:rPr>
          <w:lang w:val="sv-SE"/>
        </w:rPr>
        <w:t>Interspectral</w:t>
      </w:r>
      <w:proofErr w:type="spellEnd"/>
      <w:r>
        <w:rPr>
          <w:lang w:val="sv-SE"/>
        </w:rPr>
        <w:t xml:space="preserve"> och företagets egenproducerade programvara har använts för att sätta samman </w:t>
      </w:r>
      <w:proofErr w:type="gramStart"/>
      <w:r>
        <w:rPr>
          <w:lang w:val="sv-SE"/>
        </w:rPr>
        <w:t>insamlad data</w:t>
      </w:r>
      <w:proofErr w:type="gramEnd"/>
      <w:r>
        <w:rPr>
          <w:lang w:val="sv-SE"/>
        </w:rPr>
        <w:t>, beskrivning av historik</w:t>
      </w:r>
      <w:r w:rsidR="00F631AF">
        <w:rPr>
          <w:lang w:val="sv-SE"/>
        </w:rPr>
        <w:t xml:space="preserve"> och 3D-modellering till en interaktiv visualisering.</w:t>
      </w:r>
      <w:r>
        <w:rPr>
          <w:lang w:val="sv-SE"/>
        </w:rPr>
        <w:t xml:space="preserve"> Med programvaran kan man interaktivt växla mellan </w:t>
      </w:r>
      <w:r w:rsidR="00F631AF">
        <w:rPr>
          <w:lang w:val="sv-SE"/>
        </w:rPr>
        <w:t xml:space="preserve">att se vad som insamlad data under mark visar, hur området ser ut idag och hur området såg ut när slottet och försvarsanläggningen var intakt. Samtidigt som man kan läsa om och se foton, kartor och ritningar för en djupare förståelse. </w:t>
      </w:r>
    </w:p>
    <w:p w14:paraId="431895DA" w14:textId="149744C2" w:rsidR="00F631AF" w:rsidRDefault="00F631AF" w:rsidP="00226766">
      <w:pPr>
        <w:ind w:left="567"/>
        <w:rPr>
          <w:lang w:val="sv-SE"/>
        </w:rPr>
      </w:pPr>
    </w:p>
    <w:p w14:paraId="0A359335" w14:textId="55C14FE5" w:rsidR="00F631AF" w:rsidRDefault="00F631AF" w:rsidP="00226766">
      <w:pPr>
        <w:ind w:left="567"/>
        <w:rPr>
          <w:lang w:val="sv-SE"/>
        </w:rPr>
      </w:pPr>
      <w:r>
        <w:rPr>
          <w:lang w:val="sv-SE"/>
        </w:rPr>
        <w:t xml:space="preserve">Den interaktiva visualiseringen är slutresultatet i komprimerad och lättfattlig form, att ta del av för både profession och allmänhet. </w:t>
      </w:r>
    </w:p>
    <w:p w14:paraId="7422DCC1" w14:textId="6E1D135F" w:rsidR="00FB5A0B" w:rsidRDefault="00FB5A0B" w:rsidP="00226766">
      <w:pPr>
        <w:ind w:left="567"/>
        <w:rPr>
          <w:lang w:val="sv-SE"/>
        </w:rPr>
      </w:pPr>
    </w:p>
    <w:p w14:paraId="1DB1D27F" w14:textId="247A3EA5" w:rsidR="000C2D01" w:rsidRDefault="000C2D01" w:rsidP="000C2D01">
      <w:pPr>
        <w:ind w:left="567"/>
        <w:rPr>
          <w:lang w:val="sv-SE"/>
        </w:rPr>
      </w:pPr>
      <w:r>
        <w:rPr>
          <w:noProof/>
          <w:lang w:val="sv-SE" w:eastAsia="sv-SE"/>
        </w:rPr>
        <w:drawing>
          <wp:inline distT="0" distB="0" distL="0" distR="0" wp14:anchorId="46AC1619" wp14:editId="52D89040">
            <wp:extent cx="5671685" cy="6085755"/>
            <wp:effectExtent l="0" t="0" r="5715" b="0"/>
            <wp:docPr id="2" name="Bildobjek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serie.jpg"/>
                    <pic:cNvPicPr/>
                  </pic:nvPicPr>
                  <pic:blipFill>
                    <a:blip r:embed="rId12">
                      <a:extLst>
                        <a:ext uri="{28A0092B-C50C-407E-A947-70E740481C1C}">
                          <a14:useLocalDpi xmlns:a14="http://schemas.microsoft.com/office/drawing/2010/main" val="0"/>
                        </a:ext>
                      </a:extLst>
                    </a:blip>
                    <a:stretch>
                      <a:fillRect/>
                    </a:stretch>
                  </pic:blipFill>
                  <pic:spPr>
                    <a:xfrm>
                      <a:off x="0" y="0"/>
                      <a:ext cx="5678896" cy="6093493"/>
                    </a:xfrm>
                    <a:prstGeom prst="rect">
                      <a:avLst/>
                    </a:prstGeom>
                  </pic:spPr>
                </pic:pic>
              </a:graphicData>
            </a:graphic>
          </wp:inline>
        </w:drawing>
      </w:r>
    </w:p>
    <w:p w14:paraId="22038D54" w14:textId="25DC9547" w:rsidR="00354307" w:rsidRDefault="00354307" w:rsidP="00354307">
      <w:pPr>
        <w:ind w:left="567"/>
        <w:rPr>
          <w:lang w:val="sv-SE"/>
        </w:rPr>
      </w:pPr>
      <w:r>
        <w:rPr>
          <w:i/>
          <w:lang w:val="sv-SE"/>
        </w:rPr>
        <w:t>Figur 3. Bildserie från skikt av området i den interaktiva visualiseringen.</w:t>
      </w:r>
    </w:p>
    <w:p w14:paraId="00C204F4" w14:textId="77777777" w:rsidR="00354307" w:rsidRDefault="00354307" w:rsidP="000C2D01">
      <w:pPr>
        <w:ind w:left="567"/>
        <w:rPr>
          <w:lang w:val="sv-SE"/>
        </w:rPr>
      </w:pPr>
    </w:p>
    <w:p w14:paraId="517EC66F" w14:textId="77777777" w:rsidR="00226766" w:rsidRPr="00226766" w:rsidRDefault="00226766" w:rsidP="00FB5A0B">
      <w:pPr>
        <w:pStyle w:val="Rubrik2"/>
      </w:pPr>
      <w:r w:rsidRPr="00226766">
        <w:lastRenderedPageBreak/>
        <w:t>Publicering</w:t>
      </w:r>
    </w:p>
    <w:p w14:paraId="6E941601" w14:textId="1C18B625" w:rsidR="00226766" w:rsidRDefault="00226766" w:rsidP="00226766">
      <w:pPr>
        <w:ind w:left="567"/>
        <w:rPr>
          <w:lang w:val="sv-SE"/>
        </w:rPr>
      </w:pPr>
      <w:r w:rsidRPr="00226766">
        <w:rPr>
          <w:lang w:val="sv-SE"/>
        </w:rPr>
        <w:t>Ett delmoment blev en publik presentation av resultatet under Kulturnatten i Norrköping 29 september 2019. Detta skedde via visualiseringsbord på Norrköpings stadsmuseum. Detta var mycket uppskattat.</w:t>
      </w:r>
      <w:r w:rsidR="00354307">
        <w:rPr>
          <w:lang w:val="sv-SE"/>
        </w:rPr>
        <w:t xml:space="preserve"> Dan </w:t>
      </w:r>
      <w:proofErr w:type="spellStart"/>
      <w:r w:rsidR="00354307">
        <w:rPr>
          <w:lang w:val="sv-SE"/>
        </w:rPr>
        <w:t>Wenner</w:t>
      </w:r>
      <w:proofErr w:type="spellEnd"/>
      <w:r w:rsidR="00354307">
        <w:rPr>
          <w:lang w:val="sv-SE"/>
        </w:rPr>
        <w:t xml:space="preserve"> och Claes Ericsson representerade projektgruppen och berättade om själva projektet men framförallt om historien kring </w:t>
      </w:r>
      <w:proofErr w:type="spellStart"/>
      <w:r w:rsidR="00354307">
        <w:rPr>
          <w:lang w:val="sv-SE"/>
        </w:rPr>
        <w:t>Johannisborg</w:t>
      </w:r>
      <w:proofErr w:type="spellEnd"/>
      <w:r w:rsidR="00354307">
        <w:rPr>
          <w:lang w:val="sv-SE"/>
        </w:rPr>
        <w:t>.</w:t>
      </w:r>
    </w:p>
    <w:p w14:paraId="4C55074B" w14:textId="52785899" w:rsidR="001C5E3C" w:rsidRDefault="001C5E3C" w:rsidP="001C5E3C">
      <w:pPr>
        <w:ind w:left="567"/>
        <w:rPr>
          <w:lang w:val="sv-SE"/>
        </w:rPr>
      </w:pPr>
    </w:p>
    <w:p w14:paraId="6DEBC424" w14:textId="659F7E97" w:rsidR="001C5E3C" w:rsidRDefault="003A5E76" w:rsidP="001C5E3C">
      <w:pPr>
        <w:ind w:left="567"/>
        <w:rPr>
          <w:lang w:val="sv-SE"/>
        </w:rPr>
      </w:pPr>
      <w:r>
        <w:rPr>
          <w:noProof/>
        </w:rPr>
        <w:drawing>
          <wp:anchor distT="0" distB="0" distL="114300" distR="114300" simplePos="0" relativeHeight="251662336" behindDoc="0" locked="0" layoutInCell="1" allowOverlap="1" wp14:anchorId="3A4E1BDA">
            <wp:simplePos x="0" y="0"/>
            <wp:positionH relativeFrom="column">
              <wp:posOffset>518795</wp:posOffset>
            </wp:positionH>
            <wp:positionV relativeFrom="paragraph">
              <wp:posOffset>995045</wp:posOffset>
            </wp:positionV>
            <wp:extent cx="1987550" cy="2152650"/>
            <wp:effectExtent l="0" t="0" r="6350" b="6350"/>
            <wp:wrapNone/>
            <wp:docPr id="8" name="Bild 2" descr="20190928_1307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20190928_130708"/>
                    <pic:cNvPicPr>
                      <a:picLocks/>
                    </pic:cNvPicPr>
                  </pic:nvPicPr>
                  <pic:blipFill>
                    <a:blip r:embed="rId13">
                      <a:extLst>
                        <a:ext uri="{28A0092B-C50C-407E-A947-70E740481C1C}">
                          <a14:useLocalDpi xmlns:a14="http://schemas.microsoft.com/office/drawing/2010/main" val="0"/>
                        </a:ext>
                      </a:extLst>
                    </a:blip>
                    <a:srcRect l="30719"/>
                    <a:stretch>
                      <a:fillRect/>
                    </a:stretch>
                  </pic:blipFill>
                  <pic:spPr bwMode="auto">
                    <a:xfrm>
                      <a:off x="0" y="0"/>
                      <a:ext cx="1987550" cy="2152650"/>
                    </a:xfrm>
                    <a:prstGeom prst="rect">
                      <a:avLst/>
                    </a:prstGeom>
                    <a:noFill/>
                  </pic:spPr>
                </pic:pic>
              </a:graphicData>
            </a:graphic>
            <wp14:sizeRelH relativeFrom="page">
              <wp14:pctWidth>0</wp14:pctWidth>
            </wp14:sizeRelH>
            <wp14:sizeRelV relativeFrom="page">
              <wp14:pctHeight>0</wp14:pctHeight>
            </wp14:sizeRelV>
          </wp:anchor>
        </w:drawing>
      </w:r>
      <w:r>
        <w:rPr>
          <w:noProof/>
          <w:lang w:val="sv-SE"/>
        </w:rPr>
        <w:drawing>
          <wp:inline distT="0" distB="0" distL="0" distR="0" wp14:anchorId="0DF0C6E0">
            <wp:extent cx="5642610" cy="3248660"/>
            <wp:effectExtent l="0" t="0" r="0" b="2540"/>
            <wp:docPr id="3" name="Bild 4" descr="20190928_1246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20190928_124613"/>
                    <pic:cNvPicPr>
                      <a:picLocks/>
                    </pic:cNvPicPr>
                  </pic:nvPicPr>
                  <pic:blipFill>
                    <a:blip r:embed="rId14">
                      <a:extLst>
                        <a:ext uri="{28A0092B-C50C-407E-A947-70E740481C1C}">
                          <a14:useLocalDpi xmlns:a14="http://schemas.microsoft.com/office/drawing/2010/main" val="0"/>
                        </a:ext>
                      </a:extLst>
                    </a:blip>
                    <a:srcRect t="18536" b="4694"/>
                    <a:stretch>
                      <a:fillRect/>
                    </a:stretch>
                  </pic:blipFill>
                  <pic:spPr bwMode="auto">
                    <a:xfrm>
                      <a:off x="0" y="0"/>
                      <a:ext cx="5642610" cy="3248660"/>
                    </a:xfrm>
                    <a:prstGeom prst="rect">
                      <a:avLst/>
                    </a:prstGeom>
                    <a:noFill/>
                    <a:ln>
                      <a:noFill/>
                    </a:ln>
                  </pic:spPr>
                </pic:pic>
              </a:graphicData>
            </a:graphic>
          </wp:inline>
        </w:drawing>
      </w:r>
    </w:p>
    <w:p w14:paraId="75EB8F25" w14:textId="0588FB9F" w:rsidR="00E92887" w:rsidRDefault="00E92887" w:rsidP="00E92887">
      <w:pPr>
        <w:ind w:left="567"/>
        <w:rPr>
          <w:lang w:val="sv-SE"/>
        </w:rPr>
      </w:pPr>
      <w:r>
        <w:rPr>
          <w:i/>
          <w:lang w:val="sv-SE"/>
        </w:rPr>
        <w:t>Figur 4. Presentation under Kulturnatten. Foto Claes Ericsson.</w:t>
      </w:r>
    </w:p>
    <w:p w14:paraId="084A6A5A" w14:textId="2CF33725" w:rsidR="00226766" w:rsidRPr="00226766" w:rsidRDefault="00226766" w:rsidP="00FB5A0B">
      <w:pPr>
        <w:pStyle w:val="Rubrik2"/>
      </w:pPr>
      <w:r w:rsidRPr="00226766">
        <w:t xml:space="preserve">Analys </w:t>
      </w:r>
      <w:r w:rsidR="00FB5A0B">
        <w:t>av projektresultat</w:t>
      </w:r>
    </w:p>
    <w:p w14:paraId="07F0DFA0" w14:textId="77777777" w:rsidR="00FB5A0B" w:rsidRDefault="00226766" w:rsidP="00FB5A0B">
      <w:pPr>
        <w:ind w:left="567"/>
        <w:rPr>
          <w:lang w:val="sv-SE"/>
        </w:rPr>
      </w:pPr>
      <w:r w:rsidRPr="00226766">
        <w:rPr>
          <w:lang w:val="sv-SE"/>
        </w:rPr>
        <w:t xml:space="preserve">Projektet har resulterat i en förståelse för olika professioner och hur olika kompetenser och tekniker kan bidra till att förstå en plats specifika förutsättningar. Det viktigaste resultatet av projektet är att vid en kombination av data från olika källor blir det mycket enklare att förstå sammanhang. De olika teknikerna har resulterat i förhållandevis mycket information om platsen med effektiva metoder. I den aspekten har målet med projektet uppfyllts. </w:t>
      </w:r>
    </w:p>
    <w:p w14:paraId="25DEE387" w14:textId="77777777" w:rsidR="00FB5A0B" w:rsidRDefault="00FB5A0B" w:rsidP="00FB5A0B">
      <w:pPr>
        <w:ind w:left="567"/>
        <w:rPr>
          <w:lang w:val="sv-SE"/>
        </w:rPr>
      </w:pPr>
    </w:p>
    <w:p w14:paraId="5F3DBCB1" w14:textId="4CA30AB7" w:rsidR="00FB5A0B" w:rsidRDefault="00226766" w:rsidP="00FB5A0B">
      <w:pPr>
        <w:ind w:left="567"/>
        <w:rPr>
          <w:lang w:val="sv-SE"/>
        </w:rPr>
      </w:pPr>
      <w:r w:rsidRPr="00226766">
        <w:rPr>
          <w:lang w:val="sv-SE"/>
        </w:rPr>
        <w:t xml:space="preserve">En viktig frågeställning i projektet var också om detta test av ett nytt arbetssätt skulle kunna resultera i förenklade beslutsprocesser avseende fornlämningar vid en förestående exploatering av ett område. Det har visat sig att det inte är lika enkelt att svara på. Projektdeltagarna har bedömt att med dessa olika tekniker blir det ett mycket gediget beslutsunderlag, det bör kunna innebära att fysiska undersökningar, schaktning, kan begränsas i omfattning. Vilket i sig kan ha stor betydelse. </w:t>
      </w:r>
    </w:p>
    <w:p w14:paraId="5C801E09" w14:textId="77777777" w:rsidR="00FB5A0B" w:rsidRDefault="00FB5A0B" w:rsidP="00FB5A0B">
      <w:pPr>
        <w:ind w:left="567"/>
        <w:rPr>
          <w:lang w:val="sv-SE"/>
        </w:rPr>
      </w:pPr>
    </w:p>
    <w:p w14:paraId="421D120F" w14:textId="4B995D72" w:rsidR="00226766" w:rsidRDefault="00226766" w:rsidP="00FB5A0B">
      <w:pPr>
        <w:ind w:left="567"/>
        <w:rPr>
          <w:lang w:val="sv-SE"/>
        </w:rPr>
      </w:pPr>
      <w:r w:rsidRPr="00226766">
        <w:rPr>
          <w:lang w:val="sv-SE"/>
        </w:rPr>
        <w:t xml:space="preserve">En ej direkt uttalad ambition var att om möjligt kunna bedöma utifrån resultatet av projektet, om en kombination av använda tekniker kan ersätta fysiska undersökningar. Med nuvarande nivå på tekniker använda i projektet, de för ändamålet mest avancerade, är det inte möjligt. Men, som sagt, potentialen att begränsa schaktning, (vilket man helst alltid undviker, då en fornlämning är skyddad), är stor. </w:t>
      </w:r>
    </w:p>
    <w:p w14:paraId="55A2CBA9" w14:textId="77777777" w:rsidR="00FB5A0B" w:rsidRPr="00226766" w:rsidRDefault="00FB5A0B" w:rsidP="00FB5A0B">
      <w:pPr>
        <w:ind w:left="567"/>
        <w:rPr>
          <w:lang w:val="sv-SE"/>
        </w:rPr>
      </w:pPr>
    </w:p>
    <w:p w14:paraId="704AA04A" w14:textId="77777777" w:rsidR="00226766" w:rsidRPr="00226766" w:rsidRDefault="00226766" w:rsidP="00FB5A0B">
      <w:pPr>
        <w:ind w:left="567"/>
        <w:rPr>
          <w:lang w:val="sv-SE"/>
        </w:rPr>
      </w:pPr>
      <w:r w:rsidRPr="00226766">
        <w:rPr>
          <w:lang w:val="sv-SE"/>
        </w:rPr>
        <w:t xml:space="preserve">Dock, inte att förringa resultatet. Kunskapen om vad som döljer sig under markytan avseende fornlämningar på den specifika platsen har fördjupats och kunnat förmedlas på ett nytt sätt. </w:t>
      </w:r>
    </w:p>
    <w:p w14:paraId="48EE71D7" w14:textId="6AE87498" w:rsidR="00857F4F" w:rsidRPr="00857F4F" w:rsidRDefault="00857F4F" w:rsidP="00857F4F">
      <w:pPr>
        <w:pStyle w:val="Rubrik1"/>
      </w:pPr>
      <w:bookmarkStart w:id="7" w:name="_Toc347662429"/>
      <w:r w:rsidRPr="00857F4F">
        <w:lastRenderedPageBreak/>
        <w:t>Reflektioner och behov av fortsatt arbete</w:t>
      </w:r>
      <w:bookmarkEnd w:id="7"/>
    </w:p>
    <w:p w14:paraId="3101CE31" w14:textId="202E5151" w:rsidR="005D2C9A" w:rsidRDefault="00E97D00" w:rsidP="00FB5A0B">
      <w:pPr>
        <w:pStyle w:val="Rubrik2"/>
      </w:pPr>
      <w:r>
        <w:t>T</w:t>
      </w:r>
      <w:r w:rsidRPr="00E97D00">
        <w:t xml:space="preserve">värdisciplinär </w:t>
      </w:r>
      <w:r w:rsidR="005D2C9A">
        <w:t>arbetsmodell</w:t>
      </w:r>
    </w:p>
    <w:p w14:paraId="2BF266AB" w14:textId="4A1E9CBC" w:rsidR="00E97D00" w:rsidRDefault="00E97D00" w:rsidP="00857F4F">
      <w:pPr>
        <w:ind w:left="567"/>
      </w:pPr>
    </w:p>
    <w:p w14:paraId="34FB9AE3" w14:textId="19F23DDC" w:rsidR="00E97D00" w:rsidRPr="00E97D00" w:rsidRDefault="00E97D00" w:rsidP="00E97D00">
      <w:pPr>
        <w:ind w:left="567"/>
        <w:rPr>
          <w:lang w:val="sv-SE"/>
        </w:rPr>
      </w:pPr>
      <w:r w:rsidRPr="00E97D00">
        <w:rPr>
          <w:lang w:val="sv-SE"/>
        </w:rPr>
        <w:t xml:space="preserve">Projektets resultat är ett resultat av en </w:t>
      </w:r>
      <w:r>
        <w:rPr>
          <w:lang w:val="sv-SE"/>
        </w:rPr>
        <w:t>t</w:t>
      </w:r>
      <w:r w:rsidRPr="00E97D00">
        <w:rPr>
          <w:lang w:val="sv-SE"/>
        </w:rPr>
        <w:t>värdisciplinär arbetsmodell</w:t>
      </w:r>
      <w:r>
        <w:rPr>
          <w:lang w:val="sv-SE"/>
        </w:rPr>
        <w:t xml:space="preserve"> med kompetenser inom förhållandevis vitt skilda områden. Detta är i och för sig inte ovanligt inom stadsplanering. Beroende på situation och plats kan vitt skilda frågor behöva utredas och bedömas. Dock, det är inte vanligt att professioner som varit deltagare i projektet är inblandade samtidigt </w:t>
      </w:r>
      <w:r w:rsidR="00B21A74">
        <w:rPr>
          <w:lang w:val="sv-SE"/>
        </w:rPr>
        <w:t xml:space="preserve">längs en tidsaxel (som ju ofta är lång vid stadsplanering från </w:t>
      </w:r>
      <w:proofErr w:type="gramStart"/>
      <w:r w:rsidR="00B21A74">
        <w:rPr>
          <w:lang w:val="sv-SE"/>
        </w:rPr>
        <w:t>tidigt sked</w:t>
      </w:r>
      <w:proofErr w:type="gramEnd"/>
      <w:r w:rsidR="00B21A74">
        <w:rPr>
          <w:lang w:val="sv-SE"/>
        </w:rPr>
        <w:t xml:space="preserve"> till genomförande)</w:t>
      </w:r>
      <w:r>
        <w:rPr>
          <w:lang w:val="sv-SE"/>
        </w:rPr>
        <w:t xml:space="preserve"> eller utifrån samma </w:t>
      </w:r>
      <w:r w:rsidR="008952C4">
        <w:rPr>
          <w:lang w:val="sv-SE"/>
        </w:rPr>
        <w:t xml:space="preserve">målformulering. Den tvärdisciplinära arbetsmodellen tillsammans med ett öppet förhållningssätt i projektgruppen har bidragit till en förankring av </w:t>
      </w:r>
      <w:proofErr w:type="gramStart"/>
      <w:r w:rsidR="008952C4">
        <w:rPr>
          <w:lang w:val="sv-SE"/>
        </w:rPr>
        <w:t>insamlad data</w:t>
      </w:r>
      <w:proofErr w:type="gramEnd"/>
      <w:r w:rsidR="008952C4">
        <w:rPr>
          <w:lang w:val="sv-SE"/>
        </w:rPr>
        <w:t xml:space="preserve"> i gedigen erfarenhet av kulturmiljö och arkeologi</w:t>
      </w:r>
      <w:r w:rsidR="005F5B24">
        <w:rPr>
          <w:lang w:val="sv-SE"/>
        </w:rPr>
        <w:t xml:space="preserve">. </w:t>
      </w:r>
      <w:r w:rsidR="008952C4">
        <w:rPr>
          <w:lang w:val="sv-SE"/>
        </w:rPr>
        <w:t xml:space="preserve"> </w:t>
      </w:r>
    </w:p>
    <w:p w14:paraId="2EF82EDA" w14:textId="139579E2" w:rsidR="00E46463" w:rsidRDefault="00B21A74" w:rsidP="00FB5A0B">
      <w:pPr>
        <w:pStyle w:val="Rubrik2"/>
      </w:pPr>
      <w:r>
        <w:t>Ingen mättnad på kunskap</w:t>
      </w:r>
    </w:p>
    <w:p w14:paraId="58C86702" w14:textId="3DF2A3E9" w:rsidR="00E46463" w:rsidRDefault="00E46463" w:rsidP="00E46463">
      <w:pPr>
        <w:ind w:left="567"/>
        <w:rPr>
          <w:lang w:val="sv-SE"/>
        </w:rPr>
      </w:pPr>
      <w:r>
        <w:rPr>
          <w:lang w:val="sv-SE"/>
        </w:rPr>
        <w:t xml:space="preserve">En effekt av ny kunskap är (kanske självklart) att törsten på kunskap snarare ökar än minskar. Det kanske särskilt gäller kunskap om svunnen tid. </w:t>
      </w:r>
      <w:bookmarkStart w:id="8" w:name="_Toc347662430"/>
      <w:r>
        <w:rPr>
          <w:lang w:val="sv-SE"/>
        </w:rPr>
        <w:t>Denna reflektion handlar inte om själva målet att begränsa eller undvika schakt</w:t>
      </w:r>
      <w:r w:rsidR="0014703A">
        <w:rPr>
          <w:lang w:val="sv-SE"/>
        </w:rPr>
        <w:t xml:space="preserve">ningsundersökningar, utan just att ny kunskap som sätter ljus på en </w:t>
      </w:r>
      <w:proofErr w:type="gramStart"/>
      <w:r w:rsidR="0014703A">
        <w:rPr>
          <w:lang w:val="sv-SE"/>
        </w:rPr>
        <w:t>plats historia</w:t>
      </w:r>
      <w:proofErr w:type="gramEnd"/>
      <w:r w:rsidR="0014703A">
        <w:rPr>
          <w:lang w:val="sv-SE"/>
        </w:rPr>
        <w:t xml:space="preserve"> intresserar många. </w:t>
      </w:r>
      <w:r w:rsidR="000D676D">
        <w:rPr>
          <w:lang w:val="sv-SE"/>
        </w:rPr>
        <w:t xml:space="preserve">Den interaktiva visualiseringen som finns att ta del av på Norrköpings stadsmuseum har rönt stort intresse.  </w:t>
      </w:r>
    </w:p>
    <w:p w14:paraId="3DD149B9" w14:textId="2630B97A" w:rsidR="0014703A" w:rsidRDefault="0014703A" w:rsidP="00FB5A0B">
      <w:pPr>
        <w:pStyle w:val="Rubrik2"/>
      </w:pPr>
      <w:r>
        <w:t>Förankring av resultat</w:t>
      </w:r>
    </w:p>
    <w:p w14:paraId="36483E36" w14:textId="737CEA18" w:rsidR="0014703A" w:rsidRDefault="0014703A" w:rsidP="00E46463">
      <w:pPr>
        <w:ind w:left="567"/>
        <w:rPr>
          <w:lang w:val="sv-SE"/>
        </w:rPr>
      </w:pPr>
      <w:r>
        <w:rPr>
          <w:lang w:val="sv-SE"/>
        </w:rPr>
        <w:t>Arbetsmetoder med ny teknik inom ett område som kunskap om fornlämningar och hur man ska förhålla sig till fornlämningar vid en förestående exploatering, ger frågor kring förankring av resultat som en del av ny kunskap om den specifika platsen. Det visade sig under projektets genomförande att samtidigt som det finns en stor öppenhet för möjligheter som ny teknik kan ge</w:t>
      </w:r>
      <w:r w:rsidR="006876F5">
        <w:rPr>
          <w:lang w:val="sv-SE"/>
        </w:rPr>
        <w:t xml:space="preserve"> för att förstå tidigare framtagna avbilder, texter, etcetera, så finns det också frågetecken kring i vilken mån myndighetsbeslut kan baseras på kunskap endast från liknande digitalt </w:t>
      </w:r>
      <w:proofErr w:type="gramStart"/>
      <w:r w:rsidR="006876F5">
        <w:rPr>
          <w:lang w:val="sv-SE"/>
        </w:rPr>
        <w:t>insamlad data</w:t>
      </w:r>
      <w:proofErr w:type="gramEnd"/>
      <w:r w:rsidR="006876F5">
        <w:rPr>
          <w:lang w:val="sv-SE"/>
        </w:rPr>
        <w:t xml:space="preserve">. </w:t>
      </w:r>
    </w:p>
    <w:p w14:paraId="4A9CF20B" w14:textId="4DBE4FB1" w:rsidR="0014703A" w:rsidRDefault="0014703A" w:rsidP="00E92887">
      <w:pPr>
        <w:pStyle w:val="Rubrik2"/>
      </w:pPr>
      <w:r>
        <w:t>Behov av fortsatt arbete</w:t>
      </w:r>
    </w:p>
    <w:p w14:paraId="1A4ADD69" w14:textId="25BC4C84" w:rsidR="0014703A" w:rsidRDefault="006876F5" w:rsidP="00E46463">
      <w:pPr>
        <w:ind w:left="567"/>
        <w:rPr>
          <w:lang w:val="sv-SE"/>
        </w:rPr>
      </w:pPr>
      <w:r>
        <w:rPr>
          <w:lang w:val="sv-SE"/>
        </w:rPr>
        <w:t xml:space="preserve">Projektresultatet visar på en potential att koppla samman kunskap av under mark förekommande fornlämningar, en historisk förankring, med nutid och framtid över mark. Detta behöver inte endast vara knutet till fornlämningar, utan allt som är möjligt att detektera, till exempel ledningar som inte alltid det finns kunskap om var de är placerade. För att omsätta denna potential till en </w:t>
      </w:r>
      <w:r w:rsidR="00A1799B">
        <w:rPr>
          <w:lang w:val="sv-SE"/>
        </w:rPr>
        <w:t xml:space="preserve">vanligt förekommande eller varför inte allmänt vedertagen arbetsmetodik behöver en sådan metodik </w:t>
      </w:r>
      <w:r w:rsidR="00066639">
        <w:rPr>
          <w:lang w:val="sv-SE"/>
        </w:rPr>
        <w:t xml:space="preserve">beskrivas och </w:t>
      </w:r>
      <w:r w:rsidR="00A1799B">
        <w:rPr>
          <w:lang w:val="sv-SE"/>
        </w:rPr>
        <w:t>förankras inom professionerna det berör</w:t>
      </w:r>
      <w:r w:rsidR="00066639">
        <w:rPr>
          <w:lang w:val="sv-SE"/>
        </w:rPr>
        <w:t xml:space="preserve">. Dock bör påpekas att den teknik som är minst utvecklad avseende en mer allmän användning är radar, som ju är den tekniken som tillför data om under mark. </w:t>
      </w:r>
      <w:r w:rsidR="00E041B3">
        <w:rPr>
          <w:lang w:val="sv-SE"/>
        </w:rPr>
        <w:t xml:space="preserve">Så samtidigt som metodiken kring kombination av tekniker behöver utvecklas till ett standardförfarande behövs produkt/teknikutveckling för ett förenklat handhavande. </w:t>
      </w:r>
    </w:p>
    <w:p w14:paraId="43D01AF3" w14:textId="00099155" w:rsidR="00E041B3" w:rsidRDefault="00E041B3" w:rsidP="00E46463">
      <w:pPr>
        <w:ind w:left="567"/>
        <w:rPr>
          <w:lang w:val="sv-SE"/>
        </w:rPr>
      </w:pPr>
    </w:p>
    <w:p w14:paraId="0A191112" w14:textId="0A743F81" w:rsidR="00E041B3" w:rsidRDefault="00E041B3" w:rsidP="00E46463">
      <w:pPr>
        <w:ind w:left="567"/>
        <w:rPr>
          <w:lang w:val="sv-SE"/>
        </w:rPr>
      </w:pPr>
      <w:r>
        <w:rPr>
          <w:lang w:val="sv-SE"/>
        </w:rPr>
        <w:t>Avseende arbetsmetodik skulle det, utifrån resultatet av projektet och med utgångspunkt i samma teknik</w:t>
      </w:r>
      <w:r w:rsidR="00E66931">
        <w:rPr>
          <w:lang w:val="sv-SE"/>
        </w:rPr>
        <w:t xml:space="preserve"> för insamlande av data</w:t>
      </w:r>
      <w:r>
        <w:rPr>
          <w:lang w:val="sv-SE"/>
        </w:rPr>
        <w:t xml:space="preserve">, </w:t>
      </w:r>
      <w:r w:rsidR="00E66931">
        <w:rPr>
          <w:lang w:val="sv-SE"/>
        </w:rPr>
        <w:t xml:space="preserve">programvara och </w:t>
      </w:r>
      <w:r>
        <w:rPr>
          <w:lang w:val="sv-SE"/>
        </w:rPr>
        <w:t>utförande, vara möjligt att testa ett standardförfarande</w:t>
      </w:r>
      <w:r w:rsidR="00E66931">
        <w:rPr>
          <w:lang w:val="sv-SE"/>
        </w:rPr>
        <w:t xml:space="preserve">. Det för att utveckla och effektivisera metodiken. </w:t>
      </w:r>
    </w:p>
    <w:p w14:paraId="28B4E605" w14:textId="758C786E" w:rsidR="00E66931" w:rsidRDefault="00E66931" w:rsidP="00E46463">
      <w:pPr>
        <w:ind w:left="567"/>
        <w:rPr>
          <w:lang w:val="sv-SE"/>
        </w:rPr>
      </w:pPr>
    </w:p>
    <w:p w14:paraId="28F50A46" w14:textId="2AB47FC6" w:rsidR="00E66931" w:rsidRDefault="00E66931" w:rsidP="00E46463">
      <w:pPr>
        <w:ind w:left="567"/>
        <w:rPr>
          <w:lang w:val="sv-SE"/>
        </w:rPr>
      </w:pPr>
      <w:r>
        <w:rPr>
          <w:lang w:val="sv-SE"/>
        </w:rPr>
        <w:t xml:space="preserve">Avseende teknik och programvara skulle ett fortsatt arbete kunna handla om det finns andra tekniker eller programvaror som också har potential att tillföra eller ersätta vid insamlande av data och förmedling, det vill säga visualisering av </w:t>
      </w:r>
      <w:proofErr w:type="gramStart"/>
      <w:r>
        <w:rPr>
          <w:lang w:val="sv-SE"/>
        </w:rPr>
        <w:t>insamlad data</w:t>
      </w:r>
      <w:proofErr w:type="gramEnd"/>
      <w:r>
        <w:rPr>
          <w:lang w:val="sv-SE"/>
        </w:rPr>
        <w:t xml:space="preserve">. </w:t>
      </w:r>
    </w:p>
    <w:p w14:paraId="69969E80" w14:textId="531EA864" w:rsidR="00E66931" w:rsidRDefault="00E66931" w:rsidP="00E46463">
      <w:pPr>
        <w:ind w:left="567"/>
        <w:rPr>
          <w:lang w:val="sv-SE"/>
        </w:rPr>
      </w:pPr>
    </w:p>
    <w:p w14:paraId="16951747" w14:textId="1D099FFB" w:rsidR="00E92887" w:rsidRDefault="00E92887" w:rsidP="00E92887">
      <w:pPr>
        <w:pStyle w:val="Rubrik2"/>
      </w:pPr>
      <w:r>
        <w:lastRenderedPageBreak/>
        <w:t>Finansiering av dylika processer/projekt</w:t>
      </w:r>
    </w:p>
    <w:p w14:paraId="5A2ED4E0" w14:textId="79358DFD" w:rsidR="00E66931" w:rsidRDefault="00E66931" w:rsidP="00E46463">
      <w:pPr>
        <w:ind w:left="567"/>
        <w:rPr>
          <w:lang w:val="sv-SE"/>
        </w:rPr>
      </w:pPr>
      <w:r>
        <w:rPr>
          <w:lang w:val="sv-SE"/>
        </w:rPr>
        <w:t xml:space="preserve">Finansiering av interaktiv visualisering liknande detta projekt har säkerligen mycket med ovanstående att göra; standardisering, teknikutveckling, etcetera. Det har också </w:t>
      </w:r>
      <w:r w:rsidR="00FE0EBB">
        <w:rPr>
          <w:lang w:val="sv-SE"/>
        </w:rPr>
        <w:t xml:space="preserve">att göra med magnituden på projektområde och dess komplexitet. </w:t>
      </w:r>
      <w:r w:rsidR="000D676D">
        <w:rPr>
          <w:lang w:val="sv-SE"/>
        </w:rPr>
        <w:t>Finansiering för att utföra en interaktiv visualisering endast för publika sammanhang, såsom ingick i projektet behöver stödfinansiering externt, det kan inte finansieras med en kulturinstitutions budgetmedel.</w:t>
      </w:r>
    </w:p>
    <w:p w14:paraId="4936A508" w14:textId="0AD3A0E9" w:rsidR="00857F4F" w:rsidRPr="006876F5" w:rsidRDefault="00857F4F" w:rsidP="00E92887">
      <w:pPr>
        <w:pStyle w:val="Rubrik1"/>
      </w:pPr>
      <w:r w:rsidRPr="006876F5">
        <w:t>Referenser</w:t>
      </w:r>
      <w:bookmarkEnd w:id="8"/>
    </w:p>
    <w:p w14:paraId="5066083C" w14:textId="1AE25044" w:rsidR="00857F4F" w:rsidRDefault="00857F4F" w:rsidP="00857F4F">
      <w:pPr>
        <w:pStyle w:val="Instruktionstext"/>
      </w:pPr>
      <w:r>
        <w:t>&lt;Ange här bakgrundsmaterial, likväl som andra rapporter och publikationer som projektet har producerat, eller som på olika sätt har kopplingar till projektet.&gt;</w:t>
      </w:r>
    </w:p>
    <w:p w14:paraId="7556C7F3" w14:textId="77777777" w:rsidR="00857F4F" w:rsidRDefault="00857F4F" w:rsidP="00857F4F">
      <w:pPr>
        <w:pStyle w:val="Brdtext"/>
        <w:rPr>
          <w:lang w:val="sv-SE"/>
        </w:rPr>
      </w:pPr>
    </w:p>
    <w:p w14:paraId="772DF84C" w14:textId="472A4BDB" w:rsidR="00857F4F" w:rsidRDefault="00857F4F" w:rsidP="00857F4F">
      <w:pPr>
        <w:pStyle w:val="Brdtext"/>
        <w:rPr>
          <w:lang w:val="sv-SE"/>
        </w:rPr>
      </w:pPr>
      <w:r>
        <w:rPr>
          <w:lang w:val="sv-SE"/>
        </w:rPr>
        <w:t>Text …</w:t>
      </w:r>
    </w:p>
    <w:p w14:paraId="3CACE90D" w14:textId="0AAEE025" w:rsidR="00E92887" w:rsidRDefault="00E92887" w:rsidP="00857F4F">
      <w:pPr>
        <w:pStyle w:val="Brdtext"/>
        <w:rPr>
          <w:lang w:val="sv-SE"/>
        </w:rPr>
      </w:pPr>
    </w:p>
    <w:p w14:paraId="71D99639" w14:textId="77777777" w:rsidR="00E92887" w:rsidRDefault="00E92887" w:rsidP="00857F4F">
      <w:pPr>
        <w:pStyle w:val="Brdtext"/>
        <w:rPr>
          <w:lang w:val="sv-SE"/>
        </w:rPr>
      </w:pPr>
    </w:p>
    <w:p w14:paraId="3B804697" w14:textId="755203B1" w:rsidR="00E92887" w:rsidRDefault="00E92887" w:rsidP="00857F4F">
      <w:pPr>
        <w:pStyle w:val="Brdtext"/>
        <w:rPr>
          <w:lang w:val="sv-SE"/>
        </w:rPr>
      </w:pPr>
    </w:p>
    <w:p w14:paraId="6664A598" w14:textId="189591CE" w:rsidR="00E92887" w:rsidRDefault="00E92887" w:rsidP="00857F4F">
      <w:pPr>
        <w:pStyle w:val="Brdtext"/>
        <w:rPr>
          <w:lang w:val="sv-SE"/>
        </w:rPr>
      </w:pPr>
      <w:r>
        <w:rPr>
          <w:lang w:val="sv-SE"/>
        </w:rPr>
        <w:t xml:space="preserve">Martin </w:t>
      </w:r>
      <w:proofErr w:type="spellStart"/>
      <w:r>
        <w:rPr>
          <w:lang w:val="sv-SE"/>
        </w:rPr>
        <w:t>Heidesjö</w:t>
      </w:r>
      <w:proofErr w:type="spellEnd"/>
      <w:r>
        <w:rPr>
          <w:lang w:val="sv-SE"/>
        </w:rPr>
        <w:t>, projektledare</w:t>
      </w:r>
    </w:p>
    <w:sectPr w:rsidR="00E92887" w:rsidSect="008A410A">
      <w:headerReference w:type="default" r:id="rId15"/>
      <w:footerReference w:type="default" r:id="rId16"/>
      <w:headerReference w:type="first" r:id="rId17"/>
      <w:endnotePr>
        <w:numFmt w:val="decimal"/>
      </w:endnotePr>
      <w:pgSz w:w="11906" w:h="16838" w:code="9"/>
      <w:pgMar w:top="2268" w:right="1200" w:bottom="300" w:left="1200" w:header="567" w:footer="567"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93CBA5A" w14:textId="77777777" w:rsidR="003F7277" w:rsidRDefault="003F7277" w:rsidP="006D4BE9">
      <w:r>
        <w:separator/>
      </w:r>
    </w:p>
  </w:endnote>
  <w:endnote w:type="continuationSeparator" w:id="0">
    <w:p w14:paraId="3312DF85" w14:textId="77777777" w:rsidR="003F7277" w:rsidRDefault="003F7277" w:rsidP="006D4BE9">
      <w:r>
        <w:continuationSeparator/>
      </w:r>
    </w:p>
  </w:endnote>
  <w:endnote w:type="continuationNotice" w:id="1">
    <w:p w14:paraId="3A902CB1" w14:textId="77777777" w:rsidR="003F7277" w:rsidRDefault="003F727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
    <w:panose1 w:val="00000500000000020000"/>
    <w:charset w:val="00"/>
    <w:family w:val="auto"/>
    <w:pitch w:val="variable"/>
    <w:sig w:usb0="E00002FF" w:usb1="5000205A" w:usb2="00000000" w:usb3="00000000" w:csb0="0000019F" w:csb1="00000000"/>
  </w:font>
  <w:font w:name="Calibri">
    <w:panose1 w:val="020F0502020204030204"/>
    <w:charset w:val="00"/>
    <w:family w:val="swiss"/>
    <w:pitch w:val="variable"/>
    <w:sig w:usb0="E0002A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10008" w:type="dxa"/>
      <w:tblBorders>
        <w:top w:val="single" w:sz="4" w:space="0" w:color="auto"/>
      </w:tblBorders>
      <w:tblLayout w:type="fixed"/>
      <w:tblLook w:val="0000" w:firstRow="0" w:lastRow="0" w:firstColumn="0" w:lastColumn="0" w:noHBand="0" w:noVBand="0"/>
    </w:tblPr>
    <w:tblGrid>
      <w:gridCol w:w="3912"/>
      <w:gridCol w:w="3921"/>
      <w:gridCol w:w="2175"/>
    </w:tblGrid>
    <w:tr w:rsidR="00121833" w:rsidRPr="00FC16C4" w14:paraId="7D0C7871" w14:textId="77777777" w:rsidTr="00370C63">
      <w:tc>
        <w:tcPr>
          <w:tcW w:w="3912" w:type="dxa"/>
        </w:tcPr>
        <w:p w14:paraId="3D9134DF" w14:textId="77777777" w:rsidR="00121833" w:rsidRPr="00FC16C4" w:rsidRDefault="00121833" w:rsidP="004D5E15">
          <w:pPr>
            <w:pStyle w:val="Sidfotvnster"/>
            <w:rPr>
              <w:snapToGrid w:val="0"/>
            </w:rPr>
          </w:pPr>
        </w:p>
      </w:tc>
      <w:tc>
        <w:tcPr>
          <w:tcW w:w="3921" w:type="dxa"/>
        </w:tcPr>
        <w:p w14:paraId="06A62735" w14:textId="77777777" w:rsidR="00121833" w:rsidRPr="00FC16C4" w:rsidRDefault="00121833" w:rsidP="004D5E15">
          <w:pPr>
            <w:pStyle w:val="Sidfotvnster"/>
            <w:rPr>
              <w:snapToGrid w:val="0"/>
            </w:rPr>
          </w:pPr>
        </w:p>
      </w:tc>
      <w:tc>
        <w:tcPr>
          <w:tcW w:w="2175" w:type="dxa"/>
        </w:tcPr>
        <w:p w14:paraId="2F3AC7B7" w14:textId="77777777" w:rsidR="00121833" w:rsidRPr="00FC16C4" w:rsidRDefault="00121833" w:rsidP="004D5E15">
          <w:pPr>
            <w:pStyle w:val="Sidfothger"/>
            <w:rPr>
              <w:snapToGrid w:val="0"/>
            </w:rPr>
          </w:pPr>
        </w:p>
      </w:tc>
    </w:tr>
  </w:tbl>
  <w:p w14:paraId="62757365" w14:textId="77777777" w:rsidR="00121833" w:rsidRPr="00FC16C4" w:rsidRDefault="00121833">
    <w:pPr>
      <w:rPr>
        <w:lang w:val="sv-SE"/>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DD2D526" w14:textId="77777777" w:rsidR="003F7277" w:rsidRDefault="003F7277" w:rsidP="00676963">
      <w:r>
        <w:separator/>
      </w:r>
    </w:p>
  </w:footnote>
  <w:footnote w:type="continuationSeparator" w:id="0">
    <w:p w14:paraId="13EB8707" w14:textId="77777777" w:rsidR="003F7277" w:rsidRDefault="003F7277" w:rsidP="00676963">
      <w:r>
        <w:continuationSeparator/>
      </w:r>
    </w:p>
  </w:footnote>
  <w:footnote w:type="continuationNotice" w:id="1">
    <w:p w14:paraId="3BC7D219" w14:textId="77777777" w:rsidR="003F7277" w:rsidRDefault="003F7277"/>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9788" w:type="dxa"/>
      <w:tblLayout w:type="fixed"/>
      <w:tblLook w:val="0000" w:firstRow="0" w:lastRow="0" w:firstColumn="0" w:lastColumn="0" w:noHBand="0" w:noVBand="0"/>
    </w:tblPr>
    <w:tblGrid>
      <w:gridCol w:w="3408"/>
      <w:gridCol w:w="2860"/>
      <w:gridCol w:w="3520"/>
    </w:tblGrid>
    <w:tr w:rsidR="00121833" w:rsidRPr="007873B5" w14:paraId="74CD88FC" w14:textId="77777777">
      <w:trPr>
        <w:cantSplit/>
        <w:trHeight w:hRule="exact" w:val="272"/>
      </w:trPr>
      <w:tc>
        <w:tcPr>
          <w:tcW w:w="3408" w:type="dxa"/>
        </w:tcPr>
        <w:p w14:paraId="55695096" w14:textId="3C227D2F" w:rsidR="00121833" w:rsidRPr="007873B5" w:rsidRDefault="00121833" w:rsidP="00E844B8">
          <w:pPr>
            <w:pStyle w:val="Sidhuvudvnster"/>
            <w:rPr>
              <w:szCs w:val="16"/>
            </w:rPr>
          </w:pPr>
          <w:bookmarkStart w:id="9" w:name="zBusinessUnit" w:colFirst="0" w:colLast="0"/>
          <w:bookmarkStart w:id="10" w:name="DName2" w:colFirst="1" w:colLast="1"/>
          <w:bookmarkStart w:id="11" w:name="OLE_LINK1"/>
          <w:bookmarkStart w:id="12" w:name="OLE_LINK2"/>
          <w:r w:rsidRPr="007873B5">
            <w:rPr>
              <w:b/>
              <w:szCs w:val="16"/>
            </w:rPr>
            <w:t>Visual Sweden – Resultatrapport</w:t>
          </w:r>
        </w:p>
      </w:tc>
      <w:tc>
        <w:tcPr>
          <w:tcW w:w="2860" w:type="dxa"/>
        </w:tcPr>
        <w:p w14:paraId="44456156" w14:textId="77777777" w:rsidR="00121833" w:rsidRPr="007873B5" w:rsidRDefault="00121833" w:rsidP="00291B8E">
          <w:pPr>
            <w:pStyle w:val="Sidhuvudcentrerad"/>
            <w:rPr>
              <w:szCs w:val="16"/>
            </w:rPr>
          </w:pPr>
          <w:r w:rsidRPr="007873B5">
            <w:rPr>
              <w:szCs w:val="16"/>
            </w:rPr>
            <w:t xml:space="preserve"> </w:t>
          </w:r>
        </w:p>
      </w:tc>
      <w:tc>
        <w:tcPr>
          <w:tcW w:w="3520" w:type="dxa"/>
        </w:tcPr>
        <w:p w14:paraId="34B3E7BA" w14:textId="1787F8AD" w:rsidR="00121833" w:rsidRPr="007873B5" w:rsidRDefault="00AD3854" w:rsidP="002F0222">
          <w:pPr>
            <w:pStyle w:val="Sidhuvudhger"/>
            <w:rPr>
              <w:szCs w:val="16"/>
            </w:rPr>
          </w:pPr>
          <w:r w:rsidRPr="00AD3854">
            <w:rPr>
              <w:szCs w:val="16"/>
            </w:rPr>
            <w:t>VS1808-A</w:t>
          </w:r>
          <w:r w:rsidR="00121833" w:rsidRPr="007873B5">
            <w:rPr>
              <w:szCs w:val="16"/>
            </w:rPr>
            <w:br/>
          </w:r>
        </w:p>
      </w:tc>
    </w:tr>
    <w:tr w:rsidR="00121833" w:rsidRPr="007873B5" w14:paraId="5909DE84" w14:textId="77777777">
      <w:trPr>
        <w:cantSplit/>
        <w:trHeight w:hRule="exact" w:val="274"/>
      </w:trPr>
      <w:tc>
        <w:tcPr>
          <w:tcW w:w="3408" w:type="dxa"/>
        </w:tcPr>
        <w:p w14:paraId="0C0D1127" w14:textId="7CF7BD4F" w:rsidR="00121833" w:rsidRPr="007873B5" w:rsidRDefault="00203F64" w:rsidP="00203F64">
          <w:pPr>
            <w:pStyle w:val="Sidhuvudvnster"/>
            <w:rPr>
              <w:szCs w:val="16"/>
            </w:rPr>
          </w:pPr>
          <w:bookmarkStart w:id="13" w:name="zSubBusinessUnit" w:colFirst="0" w:colLast="0"/>
          <w:bookmarkStart w:id="14" w:name="DStatus" w:colFirst="1" w:colLast="1"/>
          <w:bookmarkEnd w:id="9"/>
          <w:bookmarkEnd w:id="10"/>
          <w:r>
            <w:rPr>
              <w:szCs w:val="16"/>
            </w:rPr>
            <w:t>Interaktiv visualisering av 3D-markradar</w:t>
          </w:r>
        </w:p>
      </w:tc>
      <w:tc>
        <w:tcPr>
          <w:tcW w:w="2860" w:type="dxa"/>
        </w:tcPr>
        <w:p w14:paraId="6C57C455" w14:textId="77777777" w:rsidR="00121833" w:rsidRPr="007873B5" w:rsidRDefault="00121833" w:rsidP="00E844B8">
          <w:pPr>
            <w:rPr>
              <w:sz w:val="16"/>
              <w:szCs w:val="16"/>
              <w:lang w:val="sv-SE"/>
            </w:rPr>
          </w:pPr>
        </w:p>
      </w:tc>
      <w:tc>
        <w:tcPr>
          <w:tcW w:w="3520" w:type="dxa"/>
        </w:tcPr>
        <w:p w14:paraId="7E13CF6F" w14:textId="5C8D0F4D" w:rsidR="00121833" w:rsidRPr="007873B5" w:rsidRDefault="00203F64" w:rsidP="00203F64">
          <w:pPr>
            <w:pStyle w:val="Sidhuvudhger"/>
            <w:rPr>
              <w:szCs w:val="16"/>
            </w:rPr>
          </w:pPr>
          <w:r>
            <w:rPr>
              <w:szCs w:val="16"/>
            </w:rPr>
            <w:t>2020</w:t>
          </w:r>
          <w:r w:rsidR="00121833" w:rsidRPr="007873B5">
            <w:rPr>
              <w:szCs w:val="16"/>
            </w:rPr>
            <w:t>-</w:t>
          </w:r>
          <w:r>
            <w:rPr>
              <w:szCs w:val="16"/>
            </w:rPr>
            <w:t>05</w:t>
          </w:r>
          <w:r w:rsidR="00121833" w:rsidRPr="007873B5">
            <w:rPr>
              <w:szCs w:val="16"/>
            </w:rPr>
            <w:t>-</w:t>
          </w:r>
          <w:r>
            <w:rPr>
              <w:szCs w:val="16"/>
            </w:rPr>
            <w:t>28</w:t>
          </w:r>
        </w:p>
      </w:tc>
    </w:tr>
    <w:bookmarkEnd w:id="13"/>
    <w:bookmarkEnd w:id="14"/>
    <w:tr w:rsidR="00121833" w:rsidRPr="007873B5" w14:paraId="01563766" w14:textId="77777777" w:rsidTr="007873B5">
      <w:trPr>
        <w:cantSplit/>
        <w:trHeight w:hRule="exact" w:val="280"/>
      </w:trPr>
      <w:tc>
        <w:tcPr>
          <w:tcW w:w="3408" w:type="dxa"/>
        </w:tcPr>
        <w:p w14:paraId="6AAA5E45" w14:textId="1A865CF1" w:rsidR="00121833" w:rsidRPr="007873B5" w:rsidRDefault="00203F64" w:rsidP="00824262">
          <w:pPr>
            <w:pStyle w:val="Sidhuvudvnster"/>
            <w:rPr>
              <w:szCs w:val="16"/>
            </w:rPr>
          </w:pPr>
          <w:r>
            <w:rPr>
              <w:szCs w:val="16"/>
            </w:rPr>
            <w:t xml:space="preserve">Martin </w:t>
          </w:r>
          <w:proofErr w:type="spellStart"/>
          <w:r>
            <w:rPr>
              <w:szCs w:val="16"/>
            </w:rPr>
            <w:t>Heidesjö</w:t>
          </w:r>
          <w:proofErr w:type="spellEnd"/>
        </w:p>
      </w:tc>
      <w:tc>
        <w:tcPr>
          <w:tcW w:w="2860" w:type="dxa"/>
        </w:tcPr>
        <w:p w14:paraId="24EF619F" w14:textId="77777777" w:rsidR="00121833" w:rsidRPr="007873B5" w:rsidRDefault="00121833" w:rsidP="00E844B8">
          <w:pPr>
            <w:rPr>
              <w:sz w:val="16"/>
              <w:szCs w:val="16"/>
              <w:lang w:val="sv-SE"/>
            </w:rPr>
          </w:pPr>
        </w:p>
      </w:tc>
      <w:tc>
        <w:tcPr>
          <w:tcW w:w="3520" w:type="dxa"/>
        </w:tcPr>
        <w:p w14:paraId="0E80E176" w14:textId="3E5A4589" w:rsidR="00121833" w:rsidRPr="007873B5" w:rsidRDefault="00121833" w:rsidP="007873B5">
          <w:pPr>
            <w:jc w:val="right"/>
            <w:rPr>
              <w:sz w:val="16"/>
              <w:szCs w:val="16"/>
              <w:lang w:val="sv-SE"/>
            </w:rPr>
          </w:pPr>
          <w:proofErr w:type="spellStart"/>
          <w:r w:rsidRPr="007873B5">
            <w:rPr>
              <w:sz w:val="16"/>
              <w:szCs w:val="16"/>
            </w:rPr>
            <w:t>Sida</w:t>
          </w:r>
          <w:proofErr w:type="spellEnd"/>
          <w:r w:rsidRPr="007873B5">
            <w:rPr>
              <w:sz w:val="16"/>
              <w:szCs w:val="16"/>
            </w:rPr>
            <w:t xml:space="preserve">: </w:t>
          </w:r>
          <w:r w:rsidRPr="007873B5">
            <w:rPr>
              <w:sz w:val="16"/>
              <w:szCs w:val="16"/>
            </w:rPr>
            <w:fldChar w:fldCharType="begin"/>
          </w:r>
          <w:r w:rsidRPr="007873B5">
            <w:rPr>
              <w:sz w:val="16"/>
              <w:szCs w:val="16"/>
            </w:rPr>
            <w:instrText xml:space="preserve"> PAGE </w:instrText>
          </w:r>
          <w:r w:rsidRPr="007873B5">
            <w:rPr>
              <w:sz w:val="16"/>
              <w:szCs w:val="16"/>
            </w:rPr>
            <w:fldChar w:fldCharType="separate"/>
          </w:r>
          <w:r w:rsidR="008F3454">
            <w:rPr>
              <w:noProof/>
              <w:sz w:val="16"/>
              <w:szCs w:val="16"/>
            </w:rPr>
            <w:t>6</w:t>
          </w:r>
          <w:r w:rsidRPr="007873B5">
            <w:rPr>
              <w:sz w:val="16"/>
              <w:szCs w:val="16"/>
            </w:rPr>
            <w:fldChar w:fldCharType="end"/>
          </w:r>
          <w:r w:rsidRPr="007873B5">
            <w:rPr>
              <w:sz w:val="16"/>
              <w:szCs w:val="16"/>
            </w:rPr>
            <w:t xml:space="preserve"> (</w:t>
          </w:r>
          <w:r w:rsidRPr="007873B5">
            <w:rPr>
              <w:sz w:val="16"/>
              <w:szCs w:val="16"/>
            </w:rPr>
            <w:fldChar w:fldCharType="begin"/>
          </w:r>
          <w:r w:rsidRPr="007873B5">
            <w:rPr>
              <w:sz w:val="16"/>
              <w:szCs w:val="16"/>
            </w:rPr>
            <w:instrText xml:space="preserve"> NUMPAGES </w:instrText>
          </w:r>
          <w:r w:rsidRPr="007873B5">
            <w:rPr>
              <w:sz w:val="16"/>
              <w:szCs w:val="16"/>
            </w:rPr>
            <w:fldChar w:fldCharType="separate"/>
          </w:r>
          <w:r w:rsidR="008F3454">
            <w:rPr>
              <w:noProof/>
              <w:sz w:val="16"/>
              <w:szCs w:val="16"/>
            </w:rPr>
            <w:t>11</w:t>
          </w:r>
          <w:r w:rsidRPr="007873B5">
            <w:rPr>
              <w:sz w:val="16"/>
              <w:szCs w:val="16"/>
            </w:rPr>
            <w:fldChar w:fldCharType="end"/>
          </w:r>
          <w:r w:rsidRPr="007873B5">
            <w:rPr>
              <w:sz w:val="16"/>
              <w:szCs w:val="16"/>
            </w:rPr>
            <w:t>)</w:t>
          </w:r>
        </w:p>
      </w:tc>
    </w:tr>
    <w:tr w:rsidR="00121833" w:rsidRPr="007873B5" w14:paraId="016A83DD" w14:textId="77777777">
      <w:trPr>
        <w:cantSplit/>
        <w:trHeight w:hRule="exact" w:val="280"/>
      </w:trPr>
      <w:tc>
        <w:tcPr>
          <w:tcW w:w="3408" w:type="dxa"/>
          <w:tcBorders>
            <w:bottom w:val="single" w:sz="4" w:space="0" w:color="auto"/>
          </w:tcBorders>
        </w:tcPr>
        <w:p w14:paraId="46F69FF1" w14:textId="36AA2963" w:rsidR="00121833" w:rsidRPr="007873B5" w:rsidRDefault="00121833" w:rsidP="00824262">
          <w:pPr>
            <w:pStyle w:val="Sidhuvudvnster"/>
            <w:rPr>
              <w:sz w:val="20"/>
              <w:szCs w:val="20"/>
            </w:rPr>
          </w:pPr>
        </w:p>
      </w:tc>
      <w:tc>
        <w:tcPr>
          <w:tcW w:w="2860" w:type="dxa"/>
          <w:tcBorders>
            <w:bottom w:val="single" w:sz="4" w:space="0" w:color="auto"/>
          </w:tcBorders>
        </w:tcPr>
        <w:p w14:paraId="7E62BB6F" w14:textId="77777777" w:rsidR="00121833" w:rsidRPr="007873B5" w:rsidRDefault="00121833" w:rsidP="00E844B8">
          <w:pPr>
            <w:rPr>
              <w:szCs w:val="20"/>
              <w:lang w:val="sv-SE"/>
            </w:rPr>
          </w:pPr>
        </w:p>
      </w:tc>
      <w:tc>
        <w:tcPr>
          <w:tcW w:w="3520" w:type="dxa"/>
          <w:tcBorders>
            <w:bottom w:val="single" w:sz="4" w:space="0" w:color="auto"/>
          </w:tcBorders>
        </w:tcPr>
        <w:p w14:paraId="2CBD9E31" w14:textId="77777777" w:rsidR="00121833" w:rsidRPr="007873B5" w:rsidRDefault="00121833" w:rsidP="00E844B8">
          <w:pPr>
            <w:rPr>
              <w:szCs w:val="20"/>
              <w:lang w:val="sv-SE"/>
            </w:rPr>
          </w:pPr>
        </w:p>
      </w:tc>
    </w:tr>
    <w:bookmarkEnd w:id="11"/>
    <w:bookmarkEnd w:id="12"/>
  </w:tbl>
  <w:p w14:paraId="6397FB20" w14:textId="77777777" w:rsidR="00121833" w:rsidRPr="00047D94" w:rsidRDefault="00121833" w:rsidP="0061694B"/>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DE1750C" w14:textId="51706C28" w:rsidR="00121833" w:rsidRDefault="00121833">
    <w:pPr>
      <w:pStyle w:val="Sidhuvud"/>
    </w:pPr>
    <w:r>
      <w:rPr>
        <w:noProof/>
        <w:lang w:val="sv-SE" w:eastAsia="sv-SE"/>
      </w:rPr>
      <w:drawing>
        <wp:inline distT="0" distB="0" distL="0" distR="0" wp14:anchorId="60F2198A" wp14:editId="7CB07771">
          <wp:extent cx="2863850" cy="881185"/>
          <wp:effectExtent l="0" t="0" r="0" b="0"/>
          <wp:docPr id="5" name="Bildobjekt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sual Sweden_logga+symbol_svart.eps"/>
                  <pic:cNvPicPr/>
                </pic:nvPicPr>
                <pic:blipFill>
                  <a:blip r:embed="rId1">
                    <a:extLst>
                      <a:ext uri="{28A0092B-C50C-407E-A947-70E740481C1C}">
                        <a14:useLocalDpi xmlns:a14="http://schemas.microsoft.com/office/drawing/2010/main" val="0"/>
                      </a:ext>
                    </a:extLst>
                  </a:blip>
                  <a:stretch>
                    <a:fillRect/>
                  </a:stretch>
                </pic:blipFill>
                <pic:spPr>
                  <a:xfrm>
                    <a:off x="0" y="0"/>
                    <a:ext cx="2863850" cy="881185"/>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F"/>
    <w:multiLevelType w:val="singleLevel"/>
    <w:tmpl w:val="AB8A51E0"/>
    <w:lvl w:ilvl="0">
      <w:start w:val="1"/>
      <w:numFmt w:val="decimal"/>
      <w:lvlText w:val="%1."/>
      <w:lvlJc w:val="left"/>
      <w:pPr>
        <w:tabs>
          <w:tab w:val="num" w:pos="643"/>
        </w:tabs>
        <w:ind w:left="643" w:hanging="360"/>
      </w:pPr>
    </w:lvl>
  </w:abstractNum>
  <w:abstractNum w:abstractNumId="1" w15:restartNumberingAfterBreak="0">
    <w:nsid w:val="0AEF2F76"/>
    <w:multiLevelType w:val="hybridMultilevel"/>
    <w:tmpl w:val="F8A8EBA8"/>
    <w:lvl w:ilvl="0" w:tplc="041D0001">
      <w:start w:val="1"/>
      <w:numFmt w:val="bullet"/>
      <w:lvlText w:val=""/>
      <w:lvlJc w:val="left"/>
      <w:pPr>
        <w:ind w:left="1713" w:hanging="360"/>
      </w:pPr>
      <w:rPr>
        <w:rFonts w:ascii="Symbol" w:hAnsi="Symbol" w:hint="default"/>
      </w:rPr>
    </w:lvl>
    <w:lvl w:ilvl="1" w:tplc="041D0003" w:tentative="1">
      <w:start w:val="1"/>
      <w:numFmt w:val="bullet"/>
      <w:lvlText w:val="o"/>
      <w:lvlJc w:val="left"/>
      <w:pPr>
        <w:ind w:left="2433" w:hanging="360"/>
      </w:pPr>
      <w:rPr>
        <w:rFonts w:ascii="Courier New" w:hAnsi="Courier New" w:hint="default"/>
      </w:rPr>
    </w:lvl>
    <w:lvl w:ilvl="2" w:tplc="041D0005" w:tentative="1">
      <w:start w:val="1"/>
      <w:numFmt w:val="bullet"/>
      <w:lvlText w:val=""/>
      <w:lvlJc w:val="left"/>
      <w:pPr>
        <w:ind w:left="3153" w:hanging="360"/>
      </w:pPr>
      <w:rPr>
        <w:rFonts w:ascii="Wingdings" w:hAnsi="Wingdings" w:hint="default"/>
      </w:rPr>
    </w:lvl>
    <w:lvl w:ilvl="3" w:tplc="041D0001" w:tentative="1">
      <w:start w:val="1"/>
      <w:numFmt w:val="bullet"/>
      <w:lvlText w:val=""/>
      <w:lvlJc w:val="left"/>
      <w:pPr>
        <w:ind w:left="3873" w:hanging="360"/>
      </w:pPr>
      <w:rPr>
        <w:rFonts w:ascii="Symbol" w:hAnsi="Symbol" w:hint="default"/>
      </w:rPr>
    </w:lvl>
    <w:lvl w:ilvl="4" w:tplc="041D0003" w:tentative="1">
      <w:start w:val="1"/>
      <w:numFmt w:val="bullet"/>
      <w:lvlText w:val="o"/>
      <w:lvlJc w:val="left"/>
      <w:pPr>
        <w:ind w:left="4593" w:hanging="360"/>
      </w:pPr>
      <w:rPr>
        <w:rFonts w:ascii="Courier New" w:hAnsi="Courier New" w:hint="default"/>
      </w:rPr>
    </w:lvl>
    <w:lvl w:ilvl="5" w:tplc="041D0005" w:tentative="1">
      <w:start w:val="1"/>
      <w:numFmt w:val="bullet"/>
      <w:lvlText w:val=""/>
      <w:lvlJc w:val="left"/>
      <w:pPr>
        <w:ind w:left="5313" w:hanging="360"/>
      </w:pPr>
      <w:rPr>
        <w:rFonts w:ascii="Wingdings" w:hAnsi="Wingdings" w:hint="default"/>
      </w:rPr>
    </w:lvl>
    <w:lvl w:ilvl="6" w:tplc="041D0001" w:tentative="1">
      <w:start w:val="1"/>
      <w:numFmt w:val="bullet"/>
      <w:lvlText w:val=""/>
      <w:lvlJc w:val="left"/>
      <w:pPr>
        <w:ind w:left="6033" w:hanging="360"/>
      </w:pPr>
      <w:rPr>
        <w:rFonts w:ascii="Symbol" w:hAnsi="Symbol" w:hint="default"/>
      </w:rPr>
    </w:lvl>
    <w:lvl w:ilvl="7" w:tplc="041D0003" w:tentative="1">
      <w:start w:val="1"/>
      <w:numFmt w:val="bullet"/>
      <w:lvlText w:val="o"/>
      <w:lvlJc w:val="left"/>
      <w:pPr>
        <w:ind w:left="6753" w:hanging="360"/>
      </w:pPr>
      <w:rPr>
        <w:rFonts w:ascii="Courier New" w:hAnsi="Courier New" w:hint="default"/>
      </w:rPr>
    </w:lvl>
    <w:lvl w:ilvl="8" w:tplc="041D0005" w:tentative="1">
      <w:start w:val="1"/>
      <w:numFmt w:val="bullet"/>
      <w:lvlText w:val=""/>
      <w:lvlJc w:val="left"/>
      <w:pPr>
        <w:ind w:left="7473" w:hanging="360"/>
      </w:pPr>
      <w:rPr>
        <w:rFonts w:ascii="Wingdings" w:hAnsi="Wingdings" w:hint="default"/>
      </w:rPr>
    </w:lvl>
  </w:abstractNum>
  <w:abstractNum w:abstractNumId="2" w15:restartNumberingAfterBreak="0">
    <w:nsid w:val="15981BF5"/>
    <w:multiLevelType w:val="multilevel"/>
    <w:tmpl w:val="233629CC"/>
    <w:lvl w:ilvl="0">
      <w:start w:val="1"/>
      <w:numFmt w:val="decimal"/>
      <w:pStyle w:val="Rubrik1"/>
      <w:lvlText w:val="%1"/>
      <w:lvlJc w:val="left"/>
      <w:pPr>
        <w:tabs>
          <w:tab w:val="num" w:pos="578"/>
        </w:tabs>
        <w:ind w:left="578" w:hanging="578"/>
      </w:pPr>
      <w:rPr>
        <w:rFonts w:hint="default"/>
      </w:rPr>
    </w:lvl>
    <w:lvl w:ilvl="1">
      <w:start w:val="1"/>
      <w:numFmt w:val="decimal"/>
      <w:pStyle w:val="Rubrik2"/>
      <w:lvlText w:val="%1.%2"/>
      <w:lvlJc w:val="left"/>
      <w:pPr>
        <w:tabs>
          <w:tab w:val="num" w:pos="578"/>
        </w:tabs>
        <w:ind w:left="578" w:hanging="578"/>
      </w:pPr>
      <w:rPr>
        <w:rFonts w:hint="default"/>
      </w:rPr>
    </w:lvl>
    <w:lvl w:ilvl="2">
      <w:start w:val="1"/>
      <w:numFmt w:val="decimal"/>
      <w:pStyle w:val="Rubrik3"/>
      <w:lvlText w:val="%1.%2.%3"/>
      <w:lvlJc w:val="left"/>
      <w:pPr>
        <w:tabs>
          <w:tab w:val="num" w:pos="578"/>
        </w:tabs>
        <w:ind w:left="578" w:hanging="578"/>
      </w:pPr>
      <w:rPr>
        <w:rFonts w:hint="default"/>
        <w:b/>
        <w:bCs w:val="0"/>
        <w:i w:val="0"/>
        <w:iCs w:val="0"/>
        <w:caps w:val="0"/>
        <w:smallCaps w:val="0"/>
        <w:strike w:val="0"/>
        <w:dstrike w:val="0"/>
        <w:vanish w:val="0"/>
        <w:color w:val="000000"/>
        <w:spacing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pStyle w:val="Rubrik4"/>
      <w:suff w:val="space"/>
      <w:lvlText w:val="%1.%2.%3.%4"/>
      <w:lvlJc w:val="left"/>
      <w:pPr>
        <w:ind w:left="0" w:firstLine="0"/>
      </w:pPr>
      <w:rPr>
        <w:rFonts w:hint="default"/>
      </w:rPr>
    </w:lvl>
    <w:lvl w:ilvl="4">
      <w:start w:val="1"/>
      <w:numFmt w:val="decimal"/>
      <w:pStyle w:val="Rubrik5"/>
      <w:suff w:val="space"/>
      <w:lvlText w:val="%1.%2.%3.%4.%5"/>
      <w:lvlJc w:val="left"/>
      <w:pPr>
        <w:ind w:left="0" w:firstLine="0"/>
      </w:pPr>
      <w:rPr>
        <w:rFonts w:hint="default"/>
      </w:rPr>
    </w:lvl>
    <w:lvl w:ilvl="5">
      <w:start w:val="1"/>
      <w:numFmt w:val="decimal"/>
      <w:pStyle w:val="Rubrik6"/>
      <w:suff w:val="space"/>
      <w:lvlText w:val="%1.%2.%3.%4.%5.%6"/>
      <w:lvlJc w:val="left"/>
      <w:pPr>
        <w:ind w:left="0" w:firstLine="0"/>
      </w:pPr>
      <w:rPr>
        <w:rFonts w:hint="default"/>
      </w:rPr>
    </w:lvl>
    <w:lvl w:ilvl="6">
      <w:start w:val="1"/>
      <w:numFmt w:val="decimal"/>
      <w:pStyle w:val="Rubrik7"/>
      <w:suff w:val="space"/>
      <w:lvlText w:val="%1.%2.%3.%4.%5.%6.%7"/>
      <w:lvlJc w:val="left"/>
      <w:pPr>
        <w:ind w:left="0" w:firstLine="0"/>
      </w:pPr>
      <w:rPr>
        <w:rFonts w:hint="default"/>
      </w:rPr>
    </w:lvl>
    <w:lvl w:ilvl="7">
      <w:start w:val="1"/>
      <w:numFmt w:val="decimal"/>
      <w:pStyle w:val="Rubrik8"/>
      <w:suff w:val="space"/>
      <w:lvlText w:val="%1.%2.%3.%4.%5.%6.%7.%8"/>
      <w:lvlJc w:val="left"/>
      <w:pPr>
        <w:ind w:left="0" w:firstLine="0"/>
      </w:pPr>
      <w:rPr>
        <w:rFonts w:hint="default"/>
      </w:rPr>
    </w:lvl>
    <w:lvl w:ilvl="8">
      <w:start w:val="1"/>
      <w:numFmt w:val="decimal"/>
      <w:pStyle w:val="Rubrik9"/>
      <w:suff w:val="space"/>
      <w:lvlText w:val="%1.%2.%3.%4.%5.%6.%7.%8.%9"/>
      <w:lvlJc w:val="left"/>
      <w:pPr>
        <w:ind w:left="0" w:firstLine="0"/>
      </w:pPr>
      <w:rPr>
        <w:rFonts w:hint="default"/>
      </w:rPr>
    </w:lvl>
  </w:abstractNum>
  <w:abstractNum w:abstractNumId="3" w15:restartNumberingAfterBreak="0">
    <w:nsid w:val="20E95358"/>
    <w:multiLevelType w:val="hybridMultilevel"/>
    <w:tmpl w:val="11DEDA0E"/>
    <w:lvl w:ilvl="0" w:tplc="FC609D04">
      <w:numFmt w:val="bullet"/>
      <w:lvlText w:val="-"/>
      <w:lvlJc w:val="left"/>
      <w:pPr>
        <w:ind w:left="938" w:hanging="360"/>
      </w:pPr>
      <w:rPr>
        <w:rFonts w:ascii="Arial" w:eastAsia="Times New Roman" w:hAnsi="Arial" w:cs="Arial" w:hint="default"/>
      </w:rPr>
    </w:lvl>
    <w:lvl w:ilvl="1" w:tplc="041D0003" w:tentative="1">
      <w:start w:val="1"/>
      <w:numFmt w:val="bullet"/>
      <w:lvlText w:val="o"/>
      <w:lvlJc w:val="left"/>
      <w:pPr>
        <w:ind w:left="1658" w:hanging="360"/>
      </w:pPr>
      <w:rPr>
        <w:rFonts w:ascii="Courier New" w:hAnsi="Courier New" w:cs="Courier New" w:hint="default"/>
      </w:rPr>
    </w:lvl>
    <w:lvl w:ilvl="2" w:tplc="041D0005" w:tentative="1">
      <w:start w:val="1"/>
      <w:numFmt w:val="bullet"/>
      <w:lvlText w:val=""/>
      <w:lvlJc w:val="left"/>
      <w:pPr>
        <w:ind w:left="2378" w:hanging="360"/>
      </w:pPr>
      <w:rPr>
        <w:rFonts w:ascii="Wingdings" w:hAnsi="Wingdings" w:hint="default"/>
      </w:rPr>
    </w:lvl>
    <w:lvl w:ilvl="3" w:tplc="041D0001" w:tentative="1">
      <w:start w:val="1"/>
      <w:numFmt w:val="bullet"/>
      <w:lvlText w:val=""/>
      <w:lvlJc w:val="left"/>
      <w:pPr>
        <w:ind w:left="3098" w:hanging="360"/>
      </w:pPr>
      <w:rPr>
        <w:rFonts w:ascii="Symbol" w:hAnsi="Symbol" w:hint="default"/>
      </w:rPr>
    </w:lvl>
    <w:lvl w:ilvl="4" w:tplc="041D0003" w:tentative="1">
      <w:start w:val="1"/>
      <w:numFmt w:val="bullet"/>
      <w:lvlText w:val="o"/>
      <w:lvlJc w:val="left"/>
      <w:pPr>
        <w:ind w:left="3818" w:hanging="360"/>
      </w:pPr>
      <w:rPr>
        <w:rFonts w:ascii="Courier New" w:hAnsi="Courier New" w:cs="Courier New" w:hint="default"/>
      </w:rPr>
    </w:lvl>
    <w:lvl w:ilvl="5" w:tplc="041D0005" w:tentative="1">
      <w:start w:val="1"/>
      <w:numFmt w:val="bullet"/>
      <w:lvlText w:val=""/>
      <w:lvlJc w:val="left"/>
      <w:pPr>
        <w:ind w:left="4538" w:hanging="360"/>
      </w:pPr>
      <w:rPr>
        <w:rFonts w:ascii="Wingdings" w:hAnsi="Wingdings" w:hint="default"/>
      </w:rPr>
    </w:lvl>
    <w:lvl w:ilvl="6" w:tplc="041D0001" w:tentative="1">
      <w:start w:val="1"/>
      <w:numFmt w:val="bullet"/>
      <w:lvlText w:val=""/>
      <w:lvlJc w:val="left"/>
      <w:pPr>
        <w:ind w:left="5258" w:hanging="360"/>
      </w:pPr>
      <w:rPr>
        <w:rFonts w:ascii="Symbol" w:hAnsi="Symbol" w:hint="default"/>
      </w:rPr>
    </w:lvl>
    <w:lvl w:ilvl="7" w:tplc="041D0003" w:tentative="1">
      <w:start w:val="1"/>
      <w:numFmt w:val="bullet"/>
      <w:lvlText w:val="o"/>
      <w:lvlJc w:val="left"/>
      <w:pPr>
        <w:ind w:left="5978" w:hanging="360"/>
      </w:pPr>
      <w:rPr>
        <w:rFonts w:ascii="Courier New" w:hAnsi="Courier New" w:cs="Courier New" w:hint="default"/>
      </w:rPr>
    </w:lvl>
    <w:lvl w:ilvl="8" w:tplc="041D0005" w:tentative="1">
      <w:start w:val="1"/>
      <w:numFmt w:val="bullet"/>
      <w:lvlText w:val=""/>
      <w:lvlJc w:val="left"/>
      <w:pPr>
        <w:ind w:left="6698" w:hanging="360"/>
      </w:pPr>
      <w:rPr>
        <w:rFonts w:ascii="Wingdings" w:hAnsi="Wingdings" w:hint="default"/>
      </w:rPr>
    </w:lvl>
  </w:abstractNum>
  <w:abstractNum w:abstractNumId="4" w15:restartNumberingAfterBreak="0">
    <w:nsid w:val="232D3DBB"/>
    <w:multiLevelType w:val="hybridMultilevel"/>
    <w:tmpl w:val="B9965FA4"/>
    <w:lvl w:ilvl="0" w:tplc="041D0001">
      <w:start w:val="1"/>
      <w:numFmt w:val="bullet"/>
      <w:lvlText w:val=""/>
      <w:lvlJc w:val="left"/>
      <w:pPr>
        <w:ind w:left="1298" w:hanging="360"/>
      </w:pPr>
      <w:rPr>
        <w:rFonts w:ascii="Symbol" w:hAnsi="Symbol" w:hint="default"/>
      </w:rPr>
    </w:lvl>
    <w:lvl w:ilvl="1" w:tplc="041D0003" w:tentative="1">
      <w:start w:val="1"/>
      <w:numFmt w:val="bullet"/>
      <w:lvlText w:val="o"/>
      <w:lvlJc w:val="left"/>
      <w:pPr>
        <w:ind w:left="2018" w:hanging="360"/>
      </w:pPr>
      <w:rPr>
        <w:rFonts w:ascii="Courier New" w:hAnsi="Courier New" w:hint="default"/>
      </w:rPr>
    </w:lvl>
    <w:lvl w:ilvl="2" w:tplc="041D0005" w:tentative="1">
      <w:start w:val="1"/>
      <w:numFmt w:val="bullet"/>
      <w:lvlText w:val=""/>
      <w:lvlJc w:val="left"/>
      <w:pPr>
        <w:ind w:left="2738" w:hanging="360"/>
      </w:pPr>
      <w:rPr>
        <w:rFonts w:ascii="Wingdings" w:hAnsi="Wingdings" w:hint="default"/>
      </w:rPr>
    </w:lvl>
    <w:lvl w:ilvl="3" w:tplc="041D0001" w:tentative="1">
      <w:start w:val="1"/>
      <w:numFmt w:val="bullet"/>
      <w:lvlText w:val=""/>
      <w:lvlJc w:val="left"/>
      <w:pPr>
        <w:ind w:left="3458" w:hanging="360"/>
      </w:pPr>
      <w:rPr>
        <w:rFonts w:ascii="Symbol" w:hAnsi="Symbol" w:hint="default"/>
      </w:rPr>
    </w:lvl>
    <w:lvl w:ilvl="4" w:tplc="041D0003" w:tentative="1">
      <w:start w:val="1"/>
      <w:numFmt w:val="bullet"/>
      <w:lvlText w:val="o"/>
      <w:lvlJc w:val="left"/>
      <w:pPr>
        <w:ind w:left="4178" w:hanging="360"/>
      </w:pPr>
      <w:rPr>
        <w:rFonts w:ascii="Courier New" w:hAnsi="Courier New" w:hint="default"/>
      </w:rPr>
    </w:lvl>
    <w:lvl w:ilvl="5" w:tplc="041D0005" w:tentative="1">
      <w:start w:val="1"/>
      <w:numFmt w:val="bullet"/>
      <w:lvlText w:val=""/>
      <w:lvlJc w:val="left"/>
      <w:pPr>
        <w:ind w:left="4898" w:hanging="360"/>
      </w:pPr>
      <w:rPr>
        <w:rFonts w:ascii="Wingdings" w:hAnsi="Wingdings" w:hint="default"/>
      </w:rPr>
    </w:lvl>
    <w:lvl w:ilvl="6" w:tplc="041D0001" w:tentative="1">
      <w:start w:val="1"/>
      <w:numFmt w:val="bullet"/>
      <w:lvlText w:val=""/>
      <w:lvlJc w:val="left"/>
      <w:pPr>
        <w:ind w:left="5618" w:hanging="360"/>
      </w:pPr>
      <w:rPr>
        <w:rFonts w:ascii="Symbol" w:hAnsi="Symbol" w:hint="default"/>
      </w:rPr>
    </w:lvl>
    <w:lvl w:ilvl="7" w:tplc="041D0003" w:tentative="1">
      <w:start w:val="1"/>
      <w:numFmt w:val="bullet"/>
      <w:lvlText w:val="o"/>
      <w:lvlJc w:val="left"/>
      <w:pPr>
        <w:ind w:left="6338" w:hanging="360"/>
      </w:pPr>
      <w:rPr>
        <w:rFonts w:ascii="Courier New" w:hAnsi="Courier New" w:hint="default"/>
      </w:rPr>
    </w:lvl>
    <w:lvl w:ilvl="8" w:tplc="041D0005" w:tentative="1">
      <w:start w:val="1"/>
      <w:numFmt w:val="bullet"/>
      <w:lvlText w:val=""/>
      <w:lvlJc w:val="left"/>
      <w:pPr>
        <w:ind w:left="7058" w:hanging="360"/>
      </w:pPr>
      <w:rPr>
        <w:rFonts w:ascii="Wingdings" w:hAnsi="Wingdings" w:hint="default"/>
      </w:rPr>
    </w:lvl>
  </w:abstractNum>
  <w:abstractNum w:abstractNumId="5" w15:restartNumberingAfterBreak="0">
    <w:nsid w:val="238449F6"/>
    <w:multiLevelType w:val="hybridMultilevel"/>
    <w:tmpl w:val="2A5464EA"/>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6" w15:restartNumberingAfterBreak="0">
    <w:nsid w:val="29223112"/>
    <w:multiLevelType w:val="multilevel"/>
    <w:tmpl w:val="F2A8CE2C"/>
    <w:name w:val="List Bullet sb"/>
    <w:lvl w:ilvl="0">
      <w:start w:val="1"/>
      <w:numFmt w:val="decimal"/>
      <w:pStyle w:val="Nummerlista1"/>
      <w:lvlText w:val="%1"/>
      <w:lvlJc w:val="left"/>
      <w:pPr>
        <w:tabs>
          <w:tab w:val="num" w:pos="1661"/>
        </w:tabs>
        <w:ind w:left="1661" w:hanging="357"/>
      </w:pPr>
      <w:rPr>
        <w:rFonts w:hint="default"/>
      </w:rPr>
    </w:lvl>
    <w:lvl w:ilvl="1">
      <w:start w:val="1"/>
      <w:numFmt w:val="decimal"/>
      <w:pStyle w:val="Nummerlista2"/>
      <w:lvlText w:val="%2"/>
      <w:lvlJc w:val="left"/>
      <w:pPr>
        <w:tabs>
          <w:tab w:val="num" w:pos="2019"/>
        </w:tabs>
        <w:ind w:left="2019" w:hanging="358"/>
      </w:pPr>
      <w:rPr>
        <w:rFonts w:hint="default"/>
      </w:rPr>
    </w:lvl>
    <w:lvl w:ilvl="2">
      <w:start w:val="1"/>
      <w:numFmt w:val="decimal"/>
      <w:pStyle w:val="Nummerlista3"/>
      <w:lvlText w:val="%3"/>
      <w:lvlJc w:val="left"/>
      <w:pPr>
        <w:tabs>
          <w:tab w:val="num" w:pos="2376"/>
        </w:tabs>
        <w:ind w:left="2376" w:hanging="357"/>
      </w:pPr>
      <w:rPr>
        <w:rFonts w:hint="default"/>
      </w:rPr>
    </w:lvl>
    <w:lvl w:ilvl="3">
      <w:start w:val="1"/>
      <w:numFmt w:val="decimal"/>
      <w:lvlText w:val="%4"/>
      <w:lvlJc w:val="left"/>
      <w:pPr>
        <w:tabs>
          <w:tab w:val="num" w:pos="2733"/>
        </w:tabs>
        <w:ind w:left="2733" w:hanging="357"/>
      </w:pPr>
      <w:rPr>
        <w:rFonts w:hint="default"/>
      </w:rPr>
    </w:lvl>
    <w:lvl w:ilvl="4">
      <w:start w:val="1"/>
      <w:numFmt w:val="decimal"/>
      <w:lvlText w:val="%5"/>
      <w:lvlJc w:val="left"/>
      <w:pPr>
        <w:tabs>
          <w:tab w:val="num" w:pos="3090"/>
        </w:tabs>
        <w:ind w:left="3090" w:hanging="357"/>
      </w:pPr>
      <w:rPr>
        <w:rFonts w:hint="default"/>
      </w:rPr>
    </w:lvl>
    <w:lvl w:ilvl="5">
      <w:start w:val="1"/>
      <w:numFmt w:val="lowerRoman"/>
      <w:lvlText w:val="(%6)"/>
      <w:lvlJc w:val="left"/>
      <w:pPr>
        <w:tabs>
          <w:tab w:val="num" w:pos="856"/>
        </w:tabs>
        <w:ind w:left="856" w:hanging="360"/>
      </w:pPr>
      <w:rPr>
        <w:rFonts w:hint="default"/>
      </w:rPr>
    </w:lvl>
    <w:lvl w:ilvl="6">
      <w:start w:val="1"/>
      <w:numFmt w:val="decimal"/>
      <w:lvlText w:val="%7."/>
      <w:lvlJc w:val="left"/>
      <w:pPr>
        <w:tabs>
          <w:tab w:val="num" w:pos="1216"/>
        </w:tabs>
        <w:ind w:left="1216" w:hanging="360"/>
      </w:pPr>
      <w:rPr>
        <w:rFonts w:hint="default"/>
      </w:rPr>
    </w:lvl>
    <w:lvl w:ilvl="7">
      <w:start w:val="1"/>
      <w:numFmt w:val="lowerLetter"/>
      <w:lvlText w:val="%8."/>
      <w:lvlJc w:val="left"/>
      <w:pPr>
        <w:tabs>
          <w:tab w:val="num" w:pos="1576"/>
        </w:tabs>
        <w:ind w:left="1576" w:hanging="360"/>
      </w:pPr>
      <w:rPr>
        <w:rFonts w:hint="default"/>
      </w:rPr>
    </w:lvl>
    <w:lvl w:ilvl="8">
      <w:start w:val="1"/>
      <w:numFmt w:val="lowerRoman"/>
      <w:lvlText w:val="%9."/>
      <w:lvlJc w:val="left"/>
      <w:pPr>
        <w:tabs>
          <w:tab w:val="num" w:pos="1936"/>
        </w:tabs>
        <w:ind w:left="1936" w:hanging="360"/>
      </w:pPr>
      <w:rPr>
        <w:rFonts w:hint="default"/>
      </w:rPr>
    </w:lvl>
  </w:abstractNum>
  <w:abstractNum w:abstractNumId="7" w15:restartNumberingAfterBreak="0">
    <w:nsid w:val="2C597F25"/>
    <w:multiLevelType w:val="hybridMultilevel"/>
    <w:tmpl w:val="AE08E57C"/>
    <w:lvl w:ilvl="0" w:tplc="041D0001">
      <w:start w:val="1"/>
      <w:numFmt w:val="bullet"/>
      <w:lvlText w:val=""/>
      <w:lvlJc w:val="left"/>
      <w:pPr>
        <w:ind w:left="1287" w:hanging="360"/>
      </w:pPr>
      <w:rPr>
        <w:rFonts w:ascii="Symbol" w:hAnsi="Symbol" w:hint="default"/>
      </w:rPr>
    </w:lvl>
    <w:lvl w:ilvl="1" w:tplc="041D0003" w:tentative="1">
      <w:start w:val="1"/>
      <w:numFmt w:val="bullet"/>
      <w:lvlText w:val="o"/>
      <w:lvlJc w:val="left"/>
      <w:pPr>
        <w:ind w:left="2007" w:hanging="360"/>
      </w:pPr>
      <w:rPr>
        <w:rFonts w:ascii="Courier New" w:hAnsi="Courier New" w:hint="default"/>
      </w:rPr>
    </w:lvl>
    <w:lvl w:ilvl="2" w:tplc="041D0005" w:tentative="1">
      <w:start w:val="1"/>
      <w:numFmt w:val="bullet"/>
      <w:lvlText w:val=""/>
      <w:lvlJc w:val="left"/>
      <w:pPr>
        <w:ind w:left="2727" w:hanging="360"/>
      </w:pPr>
      <w:rPr>
        <w:rFonts w:ascii="Wingdings" w:hAnsi="Wingdings" w:hint="default"/>
      </w:rPr>
    </w:lvl>
    <w:lvl w:ilvl="3" w:tplc="041D0001" w:tentative="1">
      <w:start w:val="1"/>
      <w:numFmt w:val="bullet"/>
      <w:lvlText w:val=""/>
      <w:lvlJc w:val="left"/>
      <w:pPr>
        <w:ind w:left="3447" w:hanging="360"/>
      </w:pPr>
      <w:rPr>
        <w:rFonts w:ascii="Symbol" w:hAnsi="Symbol" w:hint="default"/>
      </w:rPr>
    </w:lvl>
    <w:lvl w:ilvl="4" w:tplc="041D0003" w:tentative="1">
      <w:start w:val="1"/>
      <w:numFmt w:val="bullet"/>
      <w:lvlText w:val="o"/>
      <w:lvlJc w:val="left"/>
      <w:pPr>
        <w:ind w:left="4167" w:hanging="360"/>
      </w:pPr>
      <w:rPr>
        <w:rFonts w:ascii="Courier New" w:hAnsi="Courier New" w:hint="default"/>
      </w:rPr>
    </w:lvl>
    <w:lvl w:ilvl="5" w:tplc="041D0005" w:tentative="1">
      <w:start w:val="1"/>
      <w:numFmt w:val="bullet"/>
      <w:lvlText w:val=""/>
      <w:lvlJc w:val="left"/>
      <w:pPr>
        <w:ind w:left="4887" w:hanging="360"/>
      </w:pPr>
      <w:rPr>
        <w:rFonts w:ascii="Wingdings" w:hAnsi="Wingdings" w:hint="default"/>
      </w:rPr>
    </w:lvl>
    <w:lvl w:ilvl="6" w:tplc="041D0001" w:tentative="1">
      <w:start w:val="1"/>
      <w:numFmt w:val="bullet"/>
      <w:lvlText w:val=""/>
      <w:lvlJc w:val="left"/>
      <w:pPr>
        <w:ind w:left="5607" w:hanging="360"/>
      </w:pPr>
      <w:rPr>
        <w:rFonts w:ascii="Symbol" w:hAnsi="Symbol" w:hint="default"/>
      </w:rPr>
    </w:lvl>
    <w:lvl w:ilvl="7" w:tplc="041D0003" w:tentative="1">
      <w:start w:val="1"/>
      <w:numFmt w:val="bullet"/>
      <w:lvlText w:val="o"/>
      <w:lvlJc w:val="left"/>
      <w:pPr>
        <w:ind w:left="6327" w:hanging="360"/>
      </w:pPr>
      <w:rPr>
        <w:rFonts w:ascii="Courier New" w:hAnsi="Courier New" w:hint="default"/>
      </w:rPr>
    </w:lvl>
    <w:lvl w:ilvl="8" w:tplc="041D0005" w:tentative="1">
      <w:start w:val="1"/>
      <w:numFmt w:val="bullet"/>
      <w:lvlText w:val=""/>
      <w:lvlJc w:val="left"/>
      <w:pPr>
        <w:ind w:left="7047" w:hanging="360"/>
      </w:pPr>
      <w:rPr>
        <w:rFonts w:ascii="Wingdings" w:hAnsi="Wingdings" w:hint="default"/>
      </w:rPr>
    </w:lvl>
  </w:abstractNum>
  <w:abstractNum w:abstractNumId="8" w15:restartNumberingAfterBreak="0">
    <w:nsid w:val="32553122"/>
    <w:multiLevelType w:val="multilevel"/>
    <w:tmpl w:val="631CBD8C"/>
    <w:name w:val="List Number sb"/>
    <w:lvl w:ilvl="0">
      <w:start w:val="1"/>
      <w:numFmt w:val="none"/>
      <w:suff w:val="nothing"/>
      <w:lvlText w:val=""/>
      <w:lvlJc w:val="left"/>
      <w:pPr>
        <w:tabs>
          <w:tab w:val="num" w:pos="1304"/>
        </w:tabs>
        <w:ind w:left="1304" w:firstLine="0"/>
      </w:pPr>
    </w:lvl>
    <w:lvl w:ilvl="1">
      <w:start w:val="1"/>
      <w:numFmt w:val="none"/>
      <w:suff w:val="nothing"/>
      <w:lvlText w:val=""/>
      <w:lvlJc w:val="left"/>
      <w:pPr>
        <w:tabs>
          <w:tab w:val="num" w:pos="1661"/>
        </w:tabs>
        <w:ind w:left="1661" w:firstLine="0"/>
      </w:pPr>
    </w:lvl>
    <w:lvl w:ilvl="2">
      <w:start w:val="1"/>
      <w:numFmt w:val="none"/>
      <w:suff w:val="nothing"/>
      <w:lvlText w:val=""/>
      <w:lvlJc w:val="left"/>
      <w:pPr>
        <w:tabs>
          <w:tab w:val="num" w:pos="2018"/>
        </w:tabs>
        <w:ind w:left="2018" w:firstLine="0"/>
      </w:pPr>
    </w:lvl>
    <w:lvl w:ilvl="3">
      <w:start w:val="1"/>
      <w:numFmt w:val="none"/>
      <w:suff w:val="nothing"/>
      <w:lvlText w:val=""/>
      <w:lvlJc w:val="left"/>
      <w:pPr>
        <w:tabs>
          <w:tab w:val="num" w:pos="2375"/>
        </w:tabs>
        <w:ind w:left="2375" w:firstLine="0"/>
      </w:pPr>
    </w:lvl>
    <w:lvl w:ilvl="4">
      <w:start w:val="1"/>
      <w:numFmt w:val="none"/>
      <w:suff w:val="nothing"/>
      <w:lvlText w:val=""/>
      <w:lvlJc w:val="left"/>
      <w:pPr>
        <w:tabs>
          <w:tab w:val="num" w:pos="2733"/>
        </w:tabs>
        <w:ind w:left="2733" w:firstLine="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9" w15:restartNumberingAfterBreak="0">
    <w:nsid w:val="35177A10"/>
    <w:multiLevelType w:val="hybridMultilevel"/>
    <w:tmpl w:val="1F7C5CCA"/>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0" w15:restartNumberingAfterBreak="0">
    <w:nsid w:val="36150AB9"/>
    <w:multiLevelType w:val="multilevel"/>
    <w:tmpl w:val="1F58C2AE"/>
    <w:name w:val="List sb"/>
    <w:lvl w:ilvl="0">
      <w:start w:val="1"/>
      <w:numFmt w:val="none"/>
      <w:suff w:val="nothing"/>
      <w:lvlText w:val=""/>
      <w:lvlJc w:val="left"/>
      <w:pPr>
        <w:tabs>
          <w:tab w:val="num" w:pos="1304"/>
        </w:tabs>
        <w:ind w:left="1304" w:firstLine="0"/>
      </w:pPr>
    </w:lvl>
    <w:lvl w:ilvl="1">
      <w:start w:val="1"/>
      <w:numFmt w:val="none"/>
      <w:suff w:val="nothing"/>
      <w:lvlText w:val=""/>
      <w:lvlJc w:val="left"/>
      <w:pPr>
        <w:tabs>
          <w:tab w:val="num" w:pos="1661"/>
        </w:tabs>
        <w:ind w:left="1661" w:firstLine="0"/>
      </w:pPr>
    </w:lvl>
    <w:lvl w:ilvl="2">
      <w:start w:val="1"/>
      <w:numFmt w:val="none"/>
      <w:suff w:val="nothing"/>
      <w:lvlText w:val=""/>
      <w:lvlJc w:val="left"/>
      <w:pPr>
        <w:tabs>
          <w:tab w:val="num" w:pos="2018"/>
        </w:tabs>
        <w:ind w:left="2018" w:firstLine="0"/>
      </w:pPr>
    </w:lvl>
    <w:lvl w:ilvl="3">
      <w:start w:val="1"/>
      <w:numFmt w:val="none"/>
      <w:suff w:val="nothing"/>
      <w:lvlText w:val=""/>
      <w:lvlJc w:val="left"/>
      <w:pPr>
        <w:tabs>
          <w:tab w:val="num" w:pos="2375"/>
        </w:tabs>
        <w:ind w:left="2375" w:firstLine="0"/>
      </w:pPr>
    </w:lvl>
    <w:lvl w:ilvl="4">
      <w:start w:val="1"/>
      <w:numFmt w:val="none"/>
      <w:suff w:val="nothing"/>
      <w:lvlText w:val=""/>
      <w:lvlJc w:val="left"/>
      <w:pPr>
        <w:tabs>
          <w:tab w:val="num" w:pos="2733"/>
        </w:tabs>
        <w:ind w:left="2733" w:firstLine="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 w15:restartNumberingAfterBreak="0">
    <w:nsid w:val="4106334C"/>
    <w:multiLevelType w:val="multilevel"/>
    <w:tmpl w:val="625AA37C"/>
    <w:name w:val="List"/>
    <w:lvl w:ilvl="0">
      <w:start w:val="1"/>
      <w:numFmt w:val="none"/>
      <w:suff w:val="nothing"/>
      <w:lvlText w:val=""/>
      <w:lvlJc w:val="left"/>
      <w:pPr>
        <w:tabs>
          <w:tab w:val="num" w:pos="0"/>
        </w:tabs>
        <w:ind w:left="0" w:firstLine="0"/>
      </w:pPr>
    </w:lvl>
    <w:lvl w:ilvl="1">
      <w:start w:val="1"/>
      <w:numFmt w:val="none"/>
      <w:suff w:val="nothing"/>
      <w:lvlText w:val=""/>
      <w:lvlJc w:val="left"/>
      <w:pPr>
        <w:tabs>
          <w:tab w:val="num" w:pos="357"/>
        </w:tabs>
        <w:ind w:left="357" w:firstLine="0"/>
      </w:pPr>
    </w:lvl>
    <w:lvl w:ilvl="2">
      <w:start w:val="1"/>
      <w:numFmt w:val="none"/>
      <w:suff w:val="nothing"/>
      <w:lvlText w:val=""/>
      <w:lvlJc w:val="left"/>
      <w:pPr>
        <w:tabs>
          <w:tab w:val="num" w:pos="714"/>
        </w:tabs>
        <w:ind w:left="714" w:firstLine="0"/>
      </w:pPr>
    </w:lvl>
    <w:lvl w:ilvl="3">
      <w:start w:val="1"/>
      <w:numFmt w:val="none"/>
      <w:suff w:val="nothing"/>
      <w:lvlText w:val=""/>
      <w:lvlJc w:val="left"/>
      <w:pPr>
        <w:tabs>
          <w:tab w:val="num" w:pos="1071"/>
        </w:tabs>
        <w:ind w:left="1071" w:firstLine="0"/>
      </w:pPr>
    </w:lvl>
    <w:lvl w:ilvl="4">
      <w:start w:val="1"/>
      <w:numFmt w:val="none"/>
      <w:suff w:val="nothing"/>
      <w:lvlText w:val=""/>
      <w:lvlJc w:val="left"/>
      <w:pPr>
        <w:tabs>
          <w:tab w:val="num" w:pos="1429"/>
        </w:tabs>
        <w:ind w:left="1429" w:firstLine="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2" w15:restartNumberingAfterBreak="0">
    <w:nsid w:val="42527705"/>
    <w:multiLevelType w:val="multilevel"/>
    <w:tmpl w:val="19E4A820"/>
    <w:name w:val="Table List sb"/>
    <w:lvl w:ilvl="0">
      <w:start w:val="1"/>
      <w:numFmt w:val="decimal"/>
      <w:lvlText w:val="%1"/>
      <w:lvlJc w:val="left"/>
      <w:pPr>
        <w:tabs>
          <w:tab w:val="num" w:pos="357"/>
        </w:tabs>
        <w:ind w:left="357" w:hanging="357"/>
      </w:pPr>
    </w:lvl>
    <w:lvl w:ilvl="1">
      <w:start w:val="1"/>
      <w:numFmt w:val="decimal"/>
      <w:lvlText w:val="%2"/>
      <w:lvlJc w:val="left"/>
      <w:pPr>
        <w:tabs>
          <w:tab w:val="num" w:pos="714"/>
        </w:tabs>
        <w:ind w:left="714" w:hanging="357"/>
      </w:pPr>
    </w:lvl>
    <w:lvl w:ilvl="2">
      <w:start w:val="1"/>
      <w:numFmt w:val="decimal"/>
      <w:lvlText w:val="%3"/>
      <w:lvlJc w:val="left"/>
      <w:pPr>
        <w:tabs>
          <w:tab w:val="num" w:pos="1071"/>
        </w:tabs>
        <w:ind w:left="1071" w:hanging="357"/>
      </w:pPr>
    </w:lvl>
    <w:lvl w:ilvl="3">
      <w:start w:val="1"/>
      <w:numFmt w:val="decimal"/>
      <w:lvlText w:val="%4"/>
      <w:lvlJc w:val="left"/>
      <w:pPr>
        <w:tabs>
          <w:tab w:val="num" w:pos="1429"/>
        </w:tabs>
        <w:ind w:left="1429" w:hanging="358"/>
      </w:pPr>
    </w:lvl>
    <w:lvl w:ilvl="4">
      <w:start w:val="1"/>
      <w:numFmt w:val="decimal"/>
      <w:lvlText w:val="%5"/>
      <w:lvlJc w:val="left"/>
      <w:pPr>
        <w:tabs>
          <w:tab w:val="num" w:pos="1786"/>
        </w:tabs>
        <w:ind w:left="1786" w:hanging="357"/>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3" w15:restartNumberingAfterBreak="0">
    <w:nsid w:val="4EAB43EF"/>
    <w:multiLevelType w:val="multilevel"/>
    <w:tmpl w:val="4D30959E"/>
    <w:name w:val="Table List Number sb"/>
    <w:lvl w:ilvl="0">
      <w:start w:val="1"/>
      <w:numFmt w:val="bullet"/>
      <w:lvlText w:val=""/>
      <w:lvlJc w:val="left"/>
      <w:pPr>
        <w:tabs>
          <w:tab w:val="num" w:pos="357"/>
        </w:tabs>
        <w:ind w:left="357" w:hanging="357"/>
      </w:pPr>
      <w:rPr>
        <w:rFonts w:ascii="Symbol" w:hAnsi="Symbol" w:hint="default"/>
      </w:rPr>
    </w:lvl>
    <w:lvl w:ilvl="1">
      <w:start w:val="1"/>
      <w:numFmt w:val="bullet"/>
      <w:lvlText w:val=""/>
      <w:lvlJc w:val="left"/>
      <w:pPr>
        <w:tabs>
          <w:tab w:val="num" w:pos="714"/>
        </w:tabs>
        <w:ind w:left="714" w:hanging="357"/>
      </w:pPr>
      <w:rPr>
        <w:rFonts w:ascii="Symbol" w:hAnsi="Symbol" w:hint="default"/>
      </w:rPr>
    </w:lvl>
    <w:lvl w:ilvl="2">
      <w:start w:val="1"/>
      <w:numFmt w:val="bullet"/>
      <w:lvlText w:val=""/>
      <w:lvlJc w:val="left"/>
      <w:pPr>
        <w:tabs>
          <w:tab w:val="num" w:pos="1071"/>
        </w:tabs>
        <w:ind w:left="1071" w:hanging="357"/>
      </w:pPr>
      <w:rPr>
        <w:rFonts w:ascii="Symbol" w:hAnsi="Symbol" w:hint="default"/>
      </w:rPr>
    </w:lvl>
    <w:lvl w:ilvl="3">
      <w:start w:val="1"/>
      <w:numFmt w:val="bullet"/>
      <w:lvlText w:val=""/>
      <w:lvlJc w:val="left"/>
      <w:pPr>
        <w:tabs>
          <w:tab w:val="num" w:pos="1429"/>
        </w:tabs>
        <w:ind w:left="1429" w:hanging="358"/>
      </w:pPr>
      <w:rPr>
        <w:rFonts w:ascii="Symbol" w:hAnsi="Symbol" w:hint="default"/>
      </w:rPr>
    </w:lvl>
    <w:lvl w:ilvl="4">
      <w:start w:val="1"/>
      <w:numFmt w:val="bullet"/>
      <w:lvlText w:val=""/>
      <w:lvlJc w:val="left"/>
      <w:pPr>
        <w:tabs>
          <w:tab w:val="num" w:pos="1786"/>
        </w:tabs>
        <w:ind w:left="1786" w:hanging="357"/>
      </w:pPr>
      <w:rPr>
        <w:rFonts w:ascii="Symbol" w:hAnsi="Symbol" w:hint="default"/>
      </w:r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4" w15:restartNumberingAfterBreak="0">
    <w:nsid w:val="55C661CF"/>
    <w:multiLevelType w:val="hybridMultilevel"/>
    <w:tmpl w:val="41142E7C"/>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5" w15:restartNumberingAfterBreak="0">
    <w:nsid w:val="582F585F"/>
    <w:multiLevelType w:val="hybridMultilevel"/>
    <w:tmpl w:val="F7D68D02"/>
    <w:lvl w:ilvl="0" w:tplc="041D0001">
      <w:start w:val="1"/>
      <w:numFmt w:val="bullet"/>
      <w:lvlText w:val=""/>
      <w:lvlJc w:val="left"/>
      <w:pPr>
        <w:ind w:left="1298" w:hanging="360"/>
      </w:pPr>
      <w:rPr>
        <w:rFonts w:ascii="Symbol" w:hAnsi="Symbol" w:hint="default"/>
      </w:rPr>
    </w:lvl>
    <w:lvl w:ilvl="1" w:tplc="041D0003" w:tentative="1">
      <w:start w:val="1"/>
      <w:numFmt w:val="bullet"/>
      <w:lvlText w:val="o"/>
      <w:lvlJc w:val="left"/>
      <w:pPr>
        <w:ind w:left="2018" w:hanging="360"/>
      </w:pPr>
      <w:rPr>
        <w:rFonts w:ascii="Courier New" w:hAnsi="Courier New" w:hint="default"/>
      </w:rPr>
    </w:lvl>
    <w:lvl w:ilvl="2" w:tplc="041D0005" w:tentative="1">
      <w:start w:val="1"/>
      <w:numFmt w:val="bullet"/>
      <w:lvlText w:val=""/>
      <w:lvlJc w:val="left"/>
      <w:pPr>
        <w:ind w:left="2738" w:hanging="360"/>
      </w:pPr>
      <w:rPr>
        <w:rFonts w:ascii="Wingdings" w:hAnsi="Wingdings" w:hint="default"/>
      </w:rPr>
    </w:lvl>
    <w:lvl w:ilvl="3" w:tplc="041D0001" w:tentative="1">
      <w:start w:val="1"/>
      <w:numFmt w:val="bullet"/>
      <w:lvlText w:val=""/>
      <w:lvlJc w:val="left"/>
      <w:pPr>
        <w:ind w:left="3458" w:hanging="360"/>
      </w:pPr>
      <w:rPr>
        <w:rFonts w:ascii="Symbol" w:hAnsi="Symbol" w:hint="default"/>
      </w:rPr>
    </w:lvl>
    <w:lvl w:ilvl="4" w:tplc="041D0003" w:tentative="1">
      <w:start w:val="1"/>
      <w:numFmt w:val="bullet"/>
      <w:lvlText w:val="o"/>
      <w:lvlJc w:val="left"/>
      <w:pPr>
        <w:ind w:left="4178" w:hanging="360"/>
      </w:pPr>
      <w:rPr>
        <w:rFonts w:ascii="Courier New" w:hAnsi="Courier New" w:hint="default"/>
      </w:rPr>
    </w:lvl>
    <w:lvl w:ilvl="5" w:tplc="041D0005" w:tentative="1">
      <w:start w:val="1"/>
      <w:numFmt w:val="bullet"/>
      <w:lvlText w:val=""/>
      <w:lvlJc w:val="left"/>
      <w:pPr>
        <w:ind w:left="4898" w:hanging="360"/>
      </w:pPr>
      <w:rPr>
        <w:rFonts w:ascii="Wingdings" w:hAnsi="Wingdings" w:hint="default"/>
      </w:rPr>
    </w:lvl>
    <w:lvl w:ilvl="6" w:tplc="041D0001" w:tentative="1">
      <w:start w:val="1"/>
      <w:numFmt w:val="bullet"/>
      <w:lvlText w:val=""/>
      <w:lvlJc w:val="left"/>
      <w:pPr>
        <w:ind w:left="5618" w:hanging="360"/>
      </w:pPr>
      <w:rPr>
        <w:rFonts w:ascii="Symbol" w:hAnsi="Symbol" w:hint="default"/>
      </w:rPr>
    </w:lvl>
    <w:lvl w:ilvl="7" w:tplc="041D0003" w:tentative="1">
      <w:start w:val="1"/>
      <w:numFmt w:val="bullet"/>
      <w:lvlText w:val="o"/>
      <w:lvlJc w:val="left"/>
      <w:pPr>
        <w:ind w:left="6338" w:hanging="360"/>
      </w:pPr>
      <w:rPr>
        <w:rFonts w:ascii="Courier New" w:hAnsi="Courier New" w:hint="default"/>
      </w:rPr>
    </w:lvl>
    <w:lvl w:ilvl="8" w:tplc="041D0005" w:tentative="1">
      <w:start w:val="1"/>
      <w:numFmt w:val="bullet"/>
      <w:lvlText w:val=""/>
      <w:lvlJc w:val="left"/>
      <w:pPr>
        <w:ind w:left="7058" w:hanging="360"/>
      </w:pPr>
      <w:rPr>
        <w:rFonts w:ascii="Wingdings" w:hAnsi="Wingdings" w:hint="default"/>
      </w:rPr>
    </w:lvl>
  </w:abstractNum>
  <w:abstractNum w:abstractNumId="16" w15:restartNumberingAfterBreak="0">
    <w:nsid w:val="599C0A60"/>
    <w:multiLevelType w:val="multilevel"/>
    <w:tmpl w:val="AE685EAA"/>
    <w:name w:val="Table List Bullet"/>
    <w:lvl w:ilvl="0">
      <w:start w:val="1"/>
      <w:numFmt w:val="bullet"/>
      <w:lvlText w:val=""/>
      <w:lvlJc w:val="left"/>
      <w:pPr>
        <w:tabs>
          <w:tab w:val="num" w:pos="1661"/>
        </w:tabs>
        <w:ind w:left="1661" w:hanging="357"/>
      </w:pPr>
      <w:rPr>
        <w:rFonts w:ascii="Symbol" w:hAnsi="Symbol" w:hint="default"/>
      </w:rPr>
    </w:lvl>
    <w:lvl w:ilvl="1">
      <w:start w:val="1"/>
      <w:numFmt w:val="bullet"/>
      <w:lvlText w:val=""/>
      <w:lvlJc w:val="left"/>
      <w:pPr>
        <w:tabs>
          <w:tab w:val="num" w:pos="2018"/>
        </w:tabs>
        <w:ind w:left="2018" w:hanging="357"/>
      </w:pPr>
      <w:rPr>
        <w:rFonts w:ascii="Symbol" w:hAnsi="Symbol" w:hint="default"/>
      </w:rPr>
    </w:lvl>
    <w:lvl w:ilvl="2">
      <w:start w:val="1"/>
      <w:numFmt w:val="bullet"/>
      <w:lvlText w:val=""/>
      <w:lvlJc w:val="left"/>
      <w:pPr>
        <w:tabs>
          <w:tab w:val="num" w:pos="2375"/>
        </w:tabs>
        <w:ind w:left="2375" w:hanging="357"/>
      </w:pPr>
      <w:rPr>
        <w:rFonts w:ascii="Symbol" w:hAnsi="Symbol" w:hint="default"/>
      </w:rPr>
    </w:lvl>
    <w:lvl w:ilvl="3">
      <w:start w:val="1"/>
      <w:numFmt w:val="bullet"/>
      <w:lvlText w:val=""/>
      <w:lvlJc w:val="left"/>
      <w:pPr>
        <w:tabs>
          <w:tab w:val="num" w:pos="2733"/>
        </w:tabs>
        <w:ind w:left="2733" w:hanging="358"/>
      </w:pPr>
      <w:rPr>
        <w:rFonts w:ascii="Symbol" w:hAnsi="Symbol" w:hint="default"/>
      </w:rPr>
    </w:lvl>
    <w:lvl w:ilvl="4">
      <w:start w:val="1"/>
      <w:numFmt w:val="bullet"/>
      <w:lvlText w:val=""/>
      <w:lvlJc w:val="left"/>
      <w:pPr>
        <w:tabs>
          <w:tab w:val="num" w:pos="3090"/>
        </w:tabs>
        <w:ind w:left="3090" w:hanging="357"/>
      </w:pPr>
      <w:rPr>
        <w:rFonts w:ascii="Symbol" w:hAnsi="Symbol" w:hint="default"/>
      </w:r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 w15:restartNumberingAfterBreak="0">
    <w:nsid w:val="5EC742A0"/>
    <w:multiLevelType w:val="multilevel"/>
    <w:tmpl w:val="34FE455C"/>
    <w:name w:val="List Bullet"/>
    <w:lvl w:ilvl="0">
      <w:start w:val="1"/>
      <w:numFmt w:val="decimal"/>
      <w:lvlText w:val="%1"/>
      <w:lvlJc w:val="left"/>
      <w:pPr>
        <w:tabs>
          <w:tab w:val="num" w:pos="357"/>
        </w:tabs>
        <w:ind w:left="357" w:hanging="357"/>
      </w:pPr>
    </w:lvl>
    <w:lvl w:ilvl="1">
      <w:start w:val="1"/>
      <w:numFmt w:val="decimal"/>
      <w:lvlText w:val="%2"/>
      <w:lvlJc w:val="left"/>
      <w:pPr>
        <w:tabs>
          <w:tab w:val="num" w:pos="714"/>
        </w:tabs>
        <w:ind w:left="714" w:hanging="357"/>
      </w:pPr>
    </w:lvl>
    <w:lvl w:ilvl="2">
      <w:start w:val="1"/>
      <w:numFmt w:val="decimal"/>
      <w:lvlText w:val="%3"/>
      <w:lvlJc w:val="left"/>
      <w:pPr>
        <w:tabs>
          <w:tab w:val="num" w:pos="1071"/>
        </w:tabs>
        <w:ind w:left="1071" w:hanging="357"/>
      </w:pPr>
    </w:lvl>
    <w:lvl w:ilvl="3">
      <w:start w:val="1"/>
      <w:numFmt w:val="decimal"/>
      <w:lvlText w:val="%4"/>
      <w:lvlJc w:val="left"/>
      <w:pPr>
        <w:tabs>
          <w:tab w:val="num" w:pos="1429"/>
        </w:tabs>
        <w:ind w:left="1429" w:hanging="358"/>
      </w:pPr>
    </w:lvl>
    <w:lvl w:ilvl="4">
      <w:start w:val="1"/>
      <w:numFmt w:val="decimal"/>
      <w:lvlText w:val="%5"/>
      <w:lvlJc w:val="left"/>
      <w:pPr>
        <w:tabs>
          <w:tab w:val="num" w:pos="1786"/>
        </w:tabs>
        <w:ind w:left="1786" w:hanging="357"/>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8" w15:restartNumberingAfterBreak="0">
    <w:nsid w:val="63ED3BC5"/>
    <w:multiLevelType w:val="multilevel"/>
    <w:tmpl w:val="209C558E"/>
    <w:name w:val="Table List Number"/>
    <w:lvl w:ilvl="0">
      <w:start w:val="1"/>
      <w:numFmt w:val="none"/>
      <w:suff w:val="nothing"/>
      <w:lvlText w:val=""/>
      <w:lvlJc w:val="left"/>
      <w:pPr>
        <w:tabs>
          <w:tab w:val="num" w:pos="0"/>
        </w:tabs>
        <w:ind w:left="0" w:firstLine="0"/>
      </w:pPr>
    </w:lvl>
    <w:lvl w:ilvl="1">
      <w:start w:val="1"/>
      <w:numFmt w:val="none"/>
      <w:suff w:val="nothing"/>
      <w:lvlText w:val=""/>
      <w:lvlJc w:val="left"/>
      <w:pPr>
        <w:tabs>
          <w:tab w:val="num" w:pos="357"/>
        </w:tabs>
        <w:ind w:left="357" w:firstLine="0"/>
      </w:pPr>
    </w:lvl>
    <w:lvl w:ilvl="2">
      <w:start w:val="1"/>
      <w:numFmt w:val="none"/>
      <w:suff w:val="nothing"/>
      <w:lvlText w:val=""/>
      <w:lvlJc w:val="left"/>
      <w:pPr>
        <w:tabs>
          <w:tab w:val="num" w:pos="714"/>
        </w:tabs>
        <w:ind w:left="714" w:firstLine="0"/>
      </w:pPr>
    </w:lvl>
    <w:lvl w:ilvl="3">
      <w:start w:val="1"/>
      <w:numFmt w:val="none"/>
      <w:suff w:val="nothing"/>
      <w:lvlText w:val=""/>
      <w:lvlJc w:val="left"/>
      <w:pPr>
        <w:tabs>
          <w:tab w:val="num" w:pos="1071"/>
        </w:tabs>
        <w:ind w:left="1071" w:firstLine="0"/>
      </w:pPr>
    </w:lvl>
    <w:lvl w:ilvl="4">
      <w:start w:val="1"/>
      <w:numFmt w:val="none"/>
      <w:suff w:val="nothing"/>
      <w:lvlText w:val=""/>
      <w:lvlJc w:val="left"/>
      <w:pPr>
        <w:tabs>
          <w:tab w:val="num" w:pos="1429"/>
        </w:tabs>
        <w:ind w:left="1429" w:firstLine="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9" w15:restartNumberingAfterBreak="0">
    <w:nsid w:val="65C75AAF"/>
    <w:multiLevelType w:val="multilevel"/>
    <w:tmpl w:val="ACC69B98"/>
    <w:name w:val="Table List"/>
    <w:lvl w:ilvl="0">
      <w:start w:val="1"/>
      <w:numFmt w:val="bullet"/>
      <w:lvlText w:val=""/>
      <w:lvlJc w:val="left"/>
      <w:pPr>
        <w:tabs>
          <w:tab w:val="num" w:pos="357"/>
        </w:tabs>
        <w:ind w:left="357" w:hanging="357"/>
      </w:pPr>
      <w:rPr>
        <w:rFonts w:ascii="Symbol" w:hAnsi="Symbol" w:hint="default"/>
      </w:rPr>
    </w:lvl>
    <w:lvl w:ilvl="1">
      <w:start w:val="1"/>
      <w:numFmt w:val="bullet"/>
      <w:lvlText w:val=""/>
      <w:lvlJc w:val="left"/>
      <w:pPr>
        <w:tabs>
          <w:tab w:val="num" w:pos="714"/>
        </w:tabs>
        <w:ind w:left="714" w:hanging="357"/>
      </w:pPr>
      <w:rPr>
        <w:rFonts w:ascii="Symbol" w:hAnsi="Symbol" w:hint="default"/>
      </w:rPr>
    </w:lvl>
    <w:lvl w:ilvl="2">
      <w:start w:val="1"/>
      <w:numFmt w:val="bullet"/>
      <w:lvlText w:val=""/>
      <w:lvlJc w:val="left"/>
      <w:pPr>
        <w:tabs>
          <w:tab w:val="num" w:pos="1071"/>
        </w:tabs>
        <w:ind w:left="1071" w:hanging="357"/>
      </w:pPr>
      <w:rPr>
        <w:rFonts w:ascii="Symbol" w:hAnsi="Symbol" w:hint="default"/>
      </w:rPr>
    </w:lvl>
    <w:lvl w:ilvl="3">
      <w:start w:val="1"/>
      <w:numFmt w:val="bullet"/>
      <w:lvlText w:val=""/>
      <w:lvlJc w:val="left"/>
      <w:pPr>
        <w:tabs>
          <w:tab w:val="num" w:pos="1429"/>
        </w:tabs>
        <w:ind w:left="1429" w:hanging="358"/>
      </w:pPr>
      <w:rPr>
        <w:rFonts w:ascii="Symbol" w:hAnsi="Symbol" w:hint="default"/>
      </w:rPr>
    </w:lvl>
    <w:lvl w:ilvl="4">
      <w:start w:val="1"/>
      <w:numFmt w:val="bullet"/>
      <w:lvlText w:val=""/>
      <w:lvlJc w:val="left"/>
      <w:pPr>
        <w:tabs>
          <w:tab w:val="num" w:pos="1786"/>
        </w:tabs>
        <w:ind w:left="1786" w:hanging="357"/>
      </w:pPr>
      <w:rPr>
        <w:rFonts w:ascii="Symbol" w:hAnsi="Symbol" w:hint="default"/>
      </w:r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0" w15:restartNumberingAfterBreak="0">
    <w:nsid w:val="6D1933F4"/>
    <w:multiLevelType w:val="multilevel"/>
    <w:tmpl w:val="406E3C32"/>
    <w:name w:val="Table List Bullet sb"/>
    <w:lvl w:ilvl="0">
      <w:start w:val="1"/>
      <w:numFmt w:val="decimal"/>
      <w:suff w:val="space"/>
      <w:lvlText w:val="%1"/>
      <w:lvlJc w:val="left"/>
      <w:pPr>
        <w:ind w:left="0" w:firstLine="0"/>
      </w:pPr>
      <w:rPr>
        <w:rFonts w:hint="default"/>
      </w:rPr>
    </w:lvl>
    <w:lvl w:ilvl="1">
      <w:start w:val="1"/>
      <w:numFmt w:val="decimal"/>
      <w:suff w:val="space"/>
      <w:lvlText w:val="%1.%2"/>
      <w:lvlJc w:val="left"/>
      <w:pPr>
        <w:ind w:left="0" w:firstLine="0"/>
      </w:pPr>
      <w:rPr>
        <w:rFonts w:hint="default"/>
      </w:rPr>
    </w:lvl>
    <w:lvl w:ilvl="2">
      <w:start w:val="1"/>
      <w:numFmt w:val="decimal"/>
      <w:suff w:val="space"/>
      <w:lvlText w:val="%1.%2.%3"/>
      <w:lvlJc w:val="left"/>
      <w:pPr>
        <w:ind w:left="0" w:firstLine="0"/>
      </w:pPr>
      <w:rPr>
        <w:rFonts w:hint="default"/>
        <w:b w:val="0"/>
        <w:bCs w:val="0"/>
        <w:i w:val="0"/>
        <w:iCs w:val="0"/>
        <w:caps w:val="0"/>
        <w:smallCaps w:val="0"/>
        <w:strike w:val="0"/>
        <w:dstrike w:val="0"/>
        <w:vanish w:val="0"/>
        <w:color w:val="000000"/>
        <w:spacing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suff w:val="space"/>
      <w:lvlText w:val="%1.%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2.%3.%4.%5.%6.%7.%8.%9"/>
      <w:lvlJc w:val="left"/>
      <w:pPr>
        <w:ind w:left="0" w:firstLine="0"/>
      </w:pPr>
      <w:rPr>
        <w:rFonts w:hint="default"/>
      </w:rPr>
    </w:lvl>
  </w:abstractNum>
  <w:num w:numId="1">
    <w:abstractNumId w:val="6"/>
  </w:num>
  <w:num w:numId="2">
    <w:abstractNumId w:val="2"/>
  </w:num>
  <w:num w:numId="3">
    <w:abstractNumId w:val="15"/>
  </w:num>
  <w:num w:numId="4">
    <w:abstractNumId w:val="1"/>
  </w:num>
  <w:num w:numId="5">
    <w:abstractNumId w:val="7"/>
  </w:num>
  <w:num w:numId="6">
    <w:abstractNumId w:val="4"/>
  </w:num>
  <w:num w:numId="7">
    <w:abstractNumId w:val="2"/>
  </w:num>
  <w:num w:numId="8">
    <w:abstractNumId w:val="2"/>
  </w:num>
  <w:num w:numId="9">
    <w:abstractNumId w:val="2"/>
  </w:num>
  <w:num w:numId="10">
    <w:abstractNumId w:val="2"/>
  </w:num>
  <w:num w:numId="11">
    <w:abstractNumId w:val="2"/>
  </w:num>
  <w:num w:numId="12">
    <w:abstractNumId w:val="2"/>
  </w:num>
  <w:num w:numId="13">
    <w:abstractNumId w:val="2"/>
  </w:num>
  <w:num w:numId="14">
    <w:abstractNumId w:val="2"/>
  </w:num>
  <w:num w:numId="15">
    <w:abstractNumId w:val="2"/>
  </w:num>
  <w:num w:numId="16">
    <w:abstractNumId w:val="2"/>
  </w:num>
  <w:num w:numId="17">
    <w:abstractNumId w:val="0"/>
  </w:num>
  <w:num w:numId="18">
    <w:abstractNumId w:val="5"/>
  </w:num>
  <w:num w:numId="19">
    <w:abstractNumId w:val="9"/>
  </w:num>
  <w:num w:numId="20">
    <w:abstractNumId w:val="14"/>
  </w:num>
  <w:num w:numId="21">
    <w:abstractNumId w:val="3"/>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5"/>
  <w:proofState w:spelling="clean" w:grammar="clean"/>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1304"/>
  <w:hyphenationZone w:val="425"/>
  <w:drawingGridHorizontalSpacing w:val="110"/>
  <w:displayHorizontalDrawingGridEvery w:val="2"/>
  <w:noPunctuationKerning/>
  <w:characterSpacingControl w:val="doNotCompress"/>
  <w:hdrShapeDefaults>
    <o:shapedefaults v:ext="edit" spidmax="2049"/>
  </w:hdrShapeDefaults>
  <w:footnotePr>
    <w:footnote w:id="-1"/>
    <w:footnote w:id="0"/>
    <w:footnote w:id="1"/>
  </w:footnotePr>
  <w:endnotePr>
    <w:numFmt w:val="decimal"/>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B5A27"/>
    <w:rsid w:val="00010D0A"/>
    <w:rsid w:val="000158F9"/>
    <w:rsid w:val="00021596"/>
    <w:rsid w:val="000259F1"/>
    <w:rsid w:val="00040417"/>
    <w:rsid w:val="00040E54"/>
    <w:rsid w:val="0004639D"/>
    <w:rsid w:val="00047D94"/>
    <w:rsid w:val="00052218"/>
    <w:rsid w:val="000577AB"/>
    <w:rsid w:val="00060538"/>
    <w:rsid w:val="00061F1B"/>
    <w:rsid w:val="00062AE1"/>
    <w:rsid w:val="000635CF"/>
    <w:rsid w:val="00066639"/>
    <w:rsid w:val="00085420"/>
    <w:rsid w:val="00086841"/>
    <w:rsid w:val="00087571"/>
    <w:rsid w:val="00094555"/>
    <w:rsid w:val="000A0D27"/>
    <w:rsid w:val="000C2D01"/>
    <w:rsid w:val="000C4BBA"/>
    <w:rsid w:val="000D3282"/>
    <w:rsid w:val="000D4D42"/>
    <w:rsid w:val="000D606A"/>
    <w:rsid w:val="000D60EC"/>
    <w:rsid w:val="000D676D"/>
    <w:rsid w:val="000E7881"/>
    <w:rsid w:val="000F0579"/>
    <w:rsid w:val="0010308C"/>
    <w:rsid w:val="00106CE0"/>
    <w:rsid w:val="00114CA9"/>
    <w:rsid w:val="001155C9"/>
    <w:rsid w:val="00121833"/>
    <w:rsid w:val="00133874"/>
    <w:rsid w:val="00134C30"/>
    <w:rsid w:val="00135EED"/>
    <w:rsid w:val="00144F6C"/>
    <w:rsid w:val="0014703A"/>
    <w:rsid w:val="0016125A"/>
    <w:rsid w:val="001655BB"/>
    <w:rsid w:val="001932E2"/>
    <w:rsid w:val="001A183C"/>
    <w:rsid w:val="001B2AE1"/>
    <w:rsid w:val="001B661F"/>
    <w:rsid w:val="001C5E3C"/>
    <w:rsid w:val="001C694A"/>
    <w:rsid w:val="001C76D9"/>
    <w:rsid w:val="001F41E2"/>
    <w:rsid w:val="00200165"/>
    <w:rsid w:val="00203F64"/>
    <w:rsid w:val="00207988"/>
    <w:rsid w:val="00210499"/>
    <w:rsid w:val="00216CC5"/>
    <w:rsid w:val="00224481"/>
    <w:rsid w:val="00226766"/>
    <w:rsid w:val="00232257"/>
    <w:rsid w:val="002325EA"/>
    <w:rsid w:val="00243918"/>
    <w:rsid w:val="002557D2"/>
    <w:rsid w:val="00256446"/>
    <w:rsid w:val="00256B65"/>
    <w:rsid w:val="0026433B"/>
    <w:rsid w:val="002756A7"/>
    <w:rsid w:val="00286B7B"/>
    <w:rsid w:val="00291B8E"/>
    <w:rsid w:val="00292C61"/>
    <w:rsid w:val="002A6A93"/>
    <w:rsid w:val="002B1663"/>
    <w:rsid w:val="002B2706"/>
    <w:rsid w:val="002B3421"/>
    <w:rsid w:val="002B3867"/>
    <w:rsid w:val="002B5603"/>
    <w:rsid w:val="002C7692"/>
    <w:rsid w:val="002E4CBF"/>
    <w:rsid w:val="002F0222"/>
    <w:rsid w:val="002F0D5E"/>
    <w:rsid w:val="003010BB"/>
    <w:rsid w:val="003234CA"/>
    <w:rsid w:val="00323835"/>
    <w:rsid w:val="00337FDB"/>
    <w:rsid w:val="003420CE"/>
    <w:rsid w:val="003458DD"/>
    <w:rsid w:val="0035361C"/>
    <w:rsid w:val="00354307"/>
    <w:rsid w:val="00370C63"/>
    <w:rsid w:val="003716C6"/>
    <w:rsid w:val="00371FD9"/>
    <w:rsid w:val="00372881"/>
    <w:rsid w:val="00374836"/>
    <w:rsid w:val="003753B8"/>
    <w:rsid w:val="00387E57"/>
    <w:rsid w:val="003A5E76"/>
    <w:rsid w:val="003B40E3"/>
    <w:rsid w:val="003D2186"/>
    <w:rsid w:val="003F4042"/>
    <w:rsid w:val="003F7277"/>
    <w:rsid w:val="004005F9"/>
    <w:rsid w:val="00402905"/>
    <w:rsid w:val="00402941"/>
    <w:rsid w:val="00421562"/>
    <w:rsid w:val="0042244C"/>
    <w:rsid w:val="00426595"/>
    <w:rsid w:val="00444A0A"/>
    <w:rsid w:val="00445698"/>
    <w:rsid w:val="00466403"/>
    <w:rsid w:val="00477306"/>
    <w:rsid w:val="004815C7"/>
    <w:rsid w:val="00492FCA"/>
    <w:rsid w:val="00495238"/>
    <w:rsid w:val="004A3E37"/>
    <w:rsid w:val="004D48DE"/>
    <w:rsid w:val="004D4E3F"/>
    <w:rsid w:val="004D5E15"/>
    <w:rsid w:val="004F2A54"/>
    <w:rsid w:val="0050157D"/>
    <w:rsid w:val="005026B4"/>
    <w:rsid w:val="00511143"/>
    <w:rsid w:val="0051203A"/>
    <w:rsid w:val="005475CA"/>
    <w:rsid w:val="00555719"/>
    <w:rsid w:val="005576A6"/>
    <w:rsid w:val="0056207C"/>
    <w:rsid w:val="00581E4E"/>
    <w:rsid w:val="005A0E0E"/>
    <w:rsid w:val="005A16E0"/>
    <w:rsid w:val="005A4357"/>
    <w:rsid w:val="005B03B1"/>
    <w:rsid w:val="005B5A27"/>
    <w:rsid w:val="005C145B"/>
    <w:rsid w:val="005C5381"/>
    <w:rsid w:val="005C69E4"/>
    <w:rsid w:val="005D2C9A"/>
    <w:rsid w:val="005D2EA9"/>
    <w:rsid w:val="005D4ED9"/>
    <w:rsid w:val="005D52BF"/>
    <w:rsid w:val="005D55DD"/>
    <w:rsid w:val="005E06F9"/>
    <w:rsid w:val="005E21D0"/>
    <w:rsid w:val="005F122A"/>
    <w:rsid w:val="005F5B24"/>
    <w:rsid w:val="00601797"/>
    <w:rsid w:val="006025BA"/>
    <w:rsid w:val="00602613"/>
    <w:rsid w:val="00606511"/>
    <w:rsid w:val="006152D8"/>
    <w:rsid w:val="0061694B"/>
    <w:rsid w:val="00620733"/>
    <w:rsid w:val="006306B8"/>
    <w:rsid w:val="00633771"/>
    <w:rsid w:val="0063538D"/>
    <w:rsid w:val="006371AC"/>
    <w:rsid w:val="0064624D"/>
    <w:rsid w:val="006465DE"/>
    <w:rsid w:val="00650BA1"/>
    <w:rsid w:val="00651A24"/>
    <w:rsid w:val="006637AE"/>
    <w:rsid w:val="0066505A"/>
    <w:rsid w:val="0067070C"/>
    <w:rsid w:val="00676963"/>
    <w:rsid w:val="00677749"/>
    <w:rsid w:val="006827FA"/>
    <w:rsid w:val="006876F5"/>
    <w:rsid w:val="006B34BC"/>
    <w:rsid w:val="006D4BE9"/>
    <w:rsid w:val="006D4F95"/>
    <w:rsid w:val="006E14FD"/>
    <w:rsid w:val="006E6418"/>
    <w:rsid w:val="006E73B8"/>
    <w:rsid w:val="006F70B6"/>
    <w:rsid w:val="00706B58"/>
    <w:rsid w:val="007166F1"/>
    <w:rsid w:val="00726C14"/>
    <w:rsid w:val="007328A1"/>
    <w:rsid w:val="00732D40"/>
    <w:rsid w:val="00735012"/>
    <w:rsid w:val="00744832"/>
    <w:rsid w:val="00750234"/>
    <w:rsid w:val="00754C1B"/>
    <w:rsid w:val="007550D7"/>
    <w:rsid w:val="00765E0C"/>
    <w:rsid w:val="00784A2D"/>
    <w:rsid w:val="007873B5"/>
    <w:rsid w:val="007901A8"/>
    <w:rsid w:val="00794C5F"/>
    <w:rsid w:val="007B02C7"/>
    <w:rsid w:val="007C6E18"/>
    <w:rsid w:val="007E46A2"/>
    <w:rsid w:val="007E5F33"/>
    <w:rsid w:val="007E658A"/>
    <w:rsid w:val="007E7E90"/>
    <w:rsid w:val="007F1BC2"/>
    <w:rsid w:val="007F29E3"/>
    <w:rsid w:val="007F70C8"/>
    <w:rsid w:val="00822F78"/>
    <w:rsid w:val="00824262"/>
    <w:rsid w:val="00830757"/>
    <w:rsid w:val="0083079E"/>
    <w:rsid w:val="00832ACE"/>
    <w:rsid w:val="0083513D"/>
    <w:rsid w:val="008452DA"/>
    <w:rsid w:val="00857F4F"/>
    <w:rsid w:val="008613E8"/>
    <w:rsid w:val="00861EFC"/>
    <w:rsid w:val="00872C1C"/>
    <w:rsid w:val="00872D7E"/>
    <w:rsid w:val="00875217"/>
    <w:rsid w:val="00875770"/>
    <w:rsid w:val="008764D3"/>
    <w:rsid w:val="00876E2D"/>
    <w:rsid w:val="008952C4"/>
    <w:rsid w:val="008A410A"/>
    <w:rsid w:val="008A46AA"/>
    <w:rsid w:val="008B0DB6"/>
    <w:rsid w:val="008B1D2B"/>
    <w:rsid w:val="008C230B"/>
    <w:rsid w:val="008C36C1"/>
    <w:rsid w:val="008D79D6"/>
    <w:rsid w:val="008F1A34"/>
    <w:rsid w:val="008F1FB8"/>
    <w:rsid w:val="008F3454"/>
    <w:rsid w:val="009064EA"/>
    <w:rsid w:val="00906CB7"/>
    <w:rsid w:val="00907AA6"/>
    <w:rsid w:val="00912D6D"/>
    <w:rsid w:val="00913E20"/>
    <w:rsid w:val="00917E45"/>
    <w:rsid w:val="00921567"/>
    <w:rsid w:val="00921DDF"/>
    <w:rsid w:val="0093148F"/>
    <w:rsid w:val="00932A03"/>
    <w:rsid w:val="009412DB"/>
    <w:rsid w:val="00942F2B"/>
    <w:rsid w:val="00943E73"/>
    <w:rsid w:val="009441CC"/>
    <w:rsid w:val="0095275C"/>
    <w:rsid w:val="00953B33"/>
    <w:rsid w:val="00954CD5"/>
    <w:rsid w:val="00954DAB"/>
    <w:rsid w:val="009666FC"/>
    <w:rsid w:val="00970D31"/>
    <w:rsid w:val="00973B21"/>
    <w:rsid w:val="00976FE5"/>
    <w:rsid w:val="009776C0"/>
    <w:rsid w:val="009814E7"/>
    <w:rsid w:val="009A4324"/>
    <w:rsid w:val="009A62AC"/>
    <w:rsid w:val="009B272B"/>
    <w:rsid w:val="009B41F9"/>
    <w:rsid w:val="009B5A9F"/>
    <w:rsid w:val="009B5B55"/>
    <w:rsid w:val="009B796A"/>
    <w:rsid w:val="009C3E18"/>
    <w:rsid w:val="009D0BB6"/>
    <w:rsid w:val="009D2AEB"/>
    <w:rsid w:val="009D7F89"/>
    <w:rsid w:val="009E2D28"/>
    <w:rsid w:val="009F644E"/>
    <w:rsid w:val="00A02934"/>
    <w:rsid w:val="00A17720"/>
    <w:rsid w:val="00A1799B"/>
    <w:rsid w:val="00A3123B"/>
    <w:rsid w:val="00A46542"/>
    <w:rsid w:val="00A47C23"/>
    <w:rsid w:val="00A5174A"/>
    <w:rsid w:val="00A51787"/>
    <w:rsid w:val="00A52048"/>
    <w:rsid w:val="00A53A10"/>
    <w:rsid w:val="00A573C4"/>
    <w:rsid w:val="00A62E6E"/>
    <w:rsid w:val="00A65524"/>
    <w:rsid w:val="00A65ACB"/>
    <w:rsid w:val="00A749AD"/>
    <w:rsid w:val="00A749CE"/>
    <w:rsid w:val="00A917DF"/>
    <w:rsid w:val="00AA1C6A"/>
    <w:rsid w:val="00AA751A"/>
    <w:rsid w:val="00AB6465"/>
    <w:rsid w:val="00AC2018"/>
    <w:rsid w:val="00AC2AA2"/>
    <w:rsid w:val="00AD3854"/>
    <w:rsid w:val="00AF4B4D"/>
    <w:rsid w:val="00AF7E63"/>
    <w:rsid w:val="00B130C1"/>
    <w:rsid w:val="00B1463F"/>
    <w:rsid w:val="00B164FD"/>
    <w:rsid w:val="00B21A74"/>
    <w:rsid w:val="00B308D6"/>
    <w:rsid w:val="00B4549C"/>
    <w:rsid w:val="00B90D61"/>
    <w:rsid w:val="00BA5EFE"/>
    <w:rsid w:val="00BB7BE4"/>
    <w:rsid w:val="00BD11D2"/>
    <w:rsid w:val="00BE3643"/>
    <w:rsid w:val="00C21595"/>
    <w:rsid w:val="00C21D2C"/>
    <w:rsid w:val="00C40A5B"/>
    <w:rsid w:val="00C47A03"/>
    <w:rsid w:val="00C50780"/>
    <w:rsid w:val="00C609E6"/>
    <w:rsid w:val="00C70A6A"/>
    <w:rsid w:val="00C8364B"/>
    <w:rsid w:val="00C85A3B"/>
    <w:rsid w:val="00C86B08"/>
    <w:rsid w:val="00CA5A87"/>
    <w:rsid w:val="00CB4DAD"/>
    <w:rsid w:val="00CC4CE8"/>
    <w:rsid w:val="00CD3ED8"/>
    <w:rsid w:val="00CE01D0"/>
    <w:rsid w:val="00CE298F"/>
    <w:rsid w:val="00CE316B"/>
    <w:rsid w:val="00CF3857"/>
    <w:rsid w:val="00CF5327"/>
    <w:rsid w:val="00CF6162"/>
    <w:rsid w:val="00CF7D74"/>
    <w:rsid w:val="00D00279"/>
    <w:rsid w:val="00D031BB"/>
    <w:rsid w:val="00D2459F"/>
    <w:rsid w:val="00D26F3C"/>
    <w:rsid w:val="00D27A21"/>
    <w:rsid w:val="00D401D2"/>
    <w:rsid w:val="00D4599F"/>
    <w:rsid w:val="00D45FED"/>
    <w:rsid w:val="00D63E69"/>
    <w:rsid w:val="00D663C5"/>
    <w:rsid w:val="00D749B3"/>
    <w:rsid w:val="00D75B23"/>
    <w:rsid w:val="00D83B01"/>
    <w:rsid w:val="00D90426"/>
    <w:rsid w:val="00D94A9E"/>
    <w:rsid w:val="00DB292F"/>
    <w:rsid w:val="00DC4C3C"/>
    <w:rsid w:val="00DC5600"/>
    <w:rsid w:val="00DD7E4C"/>
    <w:rsid w:val="00DE2E74"/>
    <w:rsid w:val="00DF1013"/>
    <w:rsid w:val="00DF50A2"/>
    <w:rsid w:val="00E00431"/>
    <w:rsid w:val="00E010DC"/>
    <w:rsid w:val="00E01118"/>
    <w:rsid w:val="00E041B3"/>
    <w:rsid w:val="00E178B6"/>
    <w:rsid w:val="00E2210A"/>
    <w:rsid w:val="00E23A0C"/>
    <w:rsid w:val="00E33D6D"/>
    <w:rsid w:val="00E46463"/>
    <w:rsid w:val="00E50AA5"/>
    <w:rsid w:val="00E53C9C"/>
    <w:rsid w:val="00E61139"/>
    <w:rsid w:val="00E66931"/>
    <w:rsid w:val="00E844B8"/>
    <w:rsid w:val="00E875B8"/>
    <w:rsid w:val="00E92887"/>
    <w:rsid w:val="00E97D00"/>
    <w:rsid w:val="00EA2BBD"/>
    <w:rsid w:val="00EB2A03"/>
    <w:rsid w:val="00EB3FA0"/>
    <w:rsid w:val="00EB6E89"/>
    <w:rsid w:val="00EE3DDC"/>
    <w:rsid w:val="00EE424E"/>
    <w:rsid w:val="00EE4C76"/>
    <w:rsid w:val="00EE6BAB"/>
    <w:rsid w:val="00EF4DC8"/>
    <w:rsid w:val="00F034D0"/>
    <w:rsid w:val="00F05853"/>
    <w:rsid w:val="00F06570"/>
    <w:rsid w:val="00F340BC"/>
    <w:rsid w:val="00F369FA"/>
    <w:rsid w:val="00F47B8B"/>
    <w:rsid w:val="00F576C7"/>
    <w:rsid w:val="00F631AF"/>
    <w:rsid w:val="00F91F04"/>
    <w:rsid w:val="00F947A1"/>
    <w:rsid w:val="00F94811"/>
    <w:rsid w:val="00F95747"/>
    <w:rsid w:val="00FB0149"/>
    <w:rsid w:val="00FB112E"/>
    <w:rsid w:val="00FB5A0B"/>
    <w:rsid w:val="00FC1685"/>
    <w:rsid w:val="00FC16C4"/>
    <w:rsid w:val="00FC19DD"/>
    <w:rsid w:val="00FC63F9"/>
    <w:rsid w:val="00FD0957"/>
    <w:rsid w:val="00FD11F1"/>
    <w:rsid w:val="00FD155D"/>
    <w:rsid w:val="00FD3563"/>
    <w:rsid w:val="00FD38CF"/>
    <w:rsid w:val="00FE0EBB"/>
    <w:rsid w:val="00FE3E17"/>
    <w:rsid w:val="00FF1C45"/>
  </w:rsids>
  <m:mathPr>
    <m:mathFont m:val="Cambria Math"/>
    <m:brkBin m:val="before"/>
    <m:brkBinSub m:val="--"/>
    <m:smallFrac m:val="0"/>
    <m:dispDef/>
    <m:lMargin m:val="0"/>
    <m:rMargin m:val="0"/>
    <m:defJc m:val="centerGroup"/>
    <m:wrapIndent m:val="1440"/>
    <m:intLim m:val="subSup"/>
    <m:naryLim m:val="undOvr"/>
  </m:mathPr>
  <w:themeFontLang w:val="sv-SE" w:eastAsia="ja-JP" w:bidi="he-I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166C9177"/>
  <w15:docId w15:val="{6C510588-04A0-4B77-A1C3-0A4D8C9830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sv-SE" w:eastAsia="sv-SE" w:bidi="he-IL"/>
      </w:rPr>
    </w:rPrDefault>
    <w:pPrDefault/>
  </w:docDefaults>
  <w:latentStyles w:defLockedState="0" w:defUIPriority="0" w:defSemiHidden="0" w:defUnhideWhenUsed="0" w:defQFormat="0" w:count="375">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1"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3" w:semiHidden="1" w:unhideWhenUsed="1"/>
    <w:lsdException w:name="List Number 4"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Hyperlink" w:uiPriority="99"/>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72"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DF50A2"/>
    <w:pPr>
      <w:spacing w:line="260" w:lineRule="atLeast"/>
    </w:pPr>
    <w:rPr>
      <w:rFonts w:ascii="Arial" w:hAnsi="Arial" w:cs="Arial"/>
      <w:szCs w:val="24"/>
      <w:lang w:val="en-GB" w:eastAsia="en-US" w:bidi="ar-SA"/>
    </w:rPr>
  </w:style>
  <w:style w:type="paragraph" w:styleId="Rubrik1">
    <w:name w:val="heading 1"/>
    <w:basedOn w:val="Normal"/>
    <w:next w:val="Brdtext"/>
    <w:qFormat/>
    <w:rsid w:val="009F644E"/>
    <w:pPr>
      <w:keepNext/>
      <w:numPr>
        <w:numId w:val="2"/>
      </w:numPr>
      <w:tabs>
        <w:tab w:val="left" w:pos="709"/>
        <w:tab w:val="left" w:pos="9498"/>
      </w:tabs>
      <w:spacing w:before="480" w:after="240"/>
      <w:ind w:right="6"/>
      <w:outlineLvl w:val="0"/>
    </w:pPr>
    <w:rPr>
      <w:b/>
      <w:bCs/>
      <w:kern w:val="32"/>
      <w:sz w:val="28"/>
      <w:szCs w:val="22"/>
      <w:lang w:val="sv-SE"/>
    </w:rPr>
  </w:style>
  <w:style w:type="paragraph" w:styleId="Rubrik2">
    <w:name w:val="heading 2"/>
    <w:basedOn w:val="Rubrik1"/>
    <w:next w:val="Brdtext"/>
    <w:qFormat/>
    <w:rsid w:val="00444A0A"/>
    <w:pPr>
      <w:numPr>
        <w:ilvl w:val="1"/>
      </w:numPr>
      <w:spacing w:before="360" w:after="120"/>
      <w:outlineLvl w:val="1"/>
    </w:pPr>
    <w:rPr>
      <w:bCs w:val="0"/>
      <w:iCs/>
      <w:sz w:val="24"/>
      <w:szCs w:val="28"/>
    </w:rPr>
  </w:style>
  <w:style w:type="paragraph" w:styleId="Rubrik3">
    <w:name w:val="heading 3"/>
    <w:basedOn w:val="Rubrik2"/>
    <w:next w:val="Brdtext"/>
    <w:qFormat/>
    <w:rsid w:val="006025BA"/>
    <w:pPr>
      <w:numPr>
        <w:ilvl w:val="2"/>
      </w:numPr>
      <w:outlineLvl w:val="2"/>
    </w:pPr>
    <w:rPr>
      <w:bCs/>
      <w:sz w:val="20"/>
      <w:szCs w:val="26"/>
    </w:rPr>
  </w:style>
  <w:style w:type="paragraph" w:styleId="Rubrik4">
    <w:name w:val="heading 4"/>
    <w:basedOn w:val="Rubrik3"/>
    <w:next w:val="Brdtext"/>
    <w:qFormat/>
    <w:rsid w:val="001655BB"/>
    <w:pPr>
      <w:numPr>
        <w:ilvl w:val="3"/>
      </w:numPr>
      <w:outlineLvl w:val="3"/>
    </w:pPr>
    <w:rPr>
      <w:bCs w:val="0"/>
      <w:szCs w:val="28"/>
    </w:rPr>
  </w:style>
  <w:style w:type="paragraph" w:styleId="Rubrik5">
    <w:name w:val="heading 5"/>
    <w:basedOn w:val="Rubrik4"/>
    <w:next w:val="Brdtext"/>
    <w:qFormat/>
    <w:rsid w:val="001655BB"/>
    <w:pPr>
      <w:numPr>
        <w:ilvl w:val="4"/>
      </w:numPr>
      <w:outlineLvl w:val="4"/>
    </w:pPr>
    <w:rPr>
      <w:bCs/>
      <w:iCs w:val="0"/>
      <w:szCs w:val="26"/>
    </w:rPr>
  </w:style>
  <w:style w:type="paragraph" w:styleId="Rubrik6">
    <w:name w:val="heading 6"/>
    <w:basedOn w:val="Rubrik5"/>
    <w:next w:val="Brdtext"/>
    <w:qFormat/>
    <w:rsid w:val="001655BB"/>
    <w:pPr>
      <w:numPr>
        <w:ilvl w:val="5"/>
      </w:numPr>
      <w:outlineLvl w:val="5"/>
    </w:pPr>
    <w:rPr>
      <w:bCs w:val="0"/>
      <w:szCs w:val="22"/>
    </w:rPr>
  </w:style>
  <w:style w:type="paragraph" w:styleId="Rubrik7">
    <w:name w:val="heading 7"/>
    <w:basedOn w:val="Rubrik6"/>
    <w:next w:val="Brdtext"/>
    <w:qFormat/>
    <w:rsid w:val="001655BB"/>
    <w:pPr>
      <w:numPr>
        <w:ilvl w:val="6"/>
      </w:numPr>
      <w:outlineLvl w:val="6"/>
    </w:pPr>
  </w:style>
  <w:style w:type="paragraph" w:styleId="Rubrik8">
    <w:name w:val="heading 8"/>
    <w:basedOn w:val="Rubrik7"/>
    <w:next w:val="Brdtext"/>
    <w:qFormat/>
    <w:rsid w:val="001655BB"/>
    <w:pPr>
      <w:numPr>
        <w:ilvl w:val="7"/>
      </w:numPr>
      <w:outlineLvl w:val="7"/>
    </w:pPr>
    <w:rPr>
      <w:iCs/>
    </w:rPr>
  </w:style>
  <w:style w:type="paragraph" w:styleId="Rubrik9">
    <w:name w:val="heading 9"/>
    <w:basedOn w:val="Rubrik8"/>
    <w:next w:val="Brdtext"/>
    <w:qFormat/>
    <w:rsid w:val="001655BB"/>
    <w:pPr>
      <w:numPr>
        <w:ilvl w:val="8"/>
      </w:numPr>
      <w:outlineLvl w:val="8"/>
    </w:p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paragraph" w:styleId="Brdtext">
    <w:name w:val="Body Text"/>
    <w:basedOn w:val="Normal"/>
    <w:link w:val="BrdtextChar"/>
    <w:rsid w:val="00DF50A2"/>
    <w:pPr>
      <w:tabs>
        <w:tab w:val="left" w:pos="578"/>
      </w:tabs>
      <w:ind w:left="578"/>
    </w:pPr>
  </w:style>
  <w:style w:type="character" w:customStyle="1" w:styleId="BrdtextChar">
    <w:name w:val="Brödtext Char"/>
    <w:basedOn w:val="Standardstycketeckensnitt"/>
    <w:link w:val="Brdtext"/>
    <w:rsid w:val="00DF50A2"/>
    <w:rPr>
      <w:rFonts w:ascii="Arial" w:hAnsi="Arial" w:cs="Arial"/>
      <w:szCs w:val="24"/>
      <w:lang w:val="en-GB" w:eastAsia="en-US" w:bidi="ar-SA"/>
    </w:rPr>
  </w:style>
  <w:style w:type="paragraph" w:customStyle="1" w:styleId="Nummerlista1">
    <w:name w:val="Nummerlista  1"/>
    <w:basedOn w:val="Normal"/>
    <w:next w:val="Brdtext"/>
    <w:rsid w:val="009A4324"/>
    <w:pPr>
      <w:numPr>
        <w:numId w:val="1"/>
      </w:numPr>
      <w:spacing w:before="260"/>
    </w:pPr>
  </w:style>
  <w:style w:type="paragraph" w:customStyle="1" w:styleId="Nummerlista2">
    <w:name w:val="Nummerlista  2"/>
    <w:basedOn w:val="Normal"/>
    <w:next w:val="Brdtext"/>
    <w:rsid w:val="009A4324"/>
    <w:pPr>
      <w:numPr>
        <w:ilvl w:val="1"/>
        <w:numId w:val="1"/>
      </w:numPr>
      <w:spacing w:before="260"/>
    </w:pPr>
  </w:style>
  <w:style w:type="paragraph" w:customStyle="1" w:styleId="Nummerlista3">
    <w:name w:val="Nummerlista  3"/>
    <w:basedOn w:val="Normal"/>
    <w:next w:val="Brdtext"/>
    <w:rsid w:val="009A4324"/>
    <w:pPr>
      <w:numPr>
        <w:ilvl w:val="2"/>
        <w:numId w:val="1"/>
      </w:numPr>
      <w:spacing w:before="260"/>
    </w:pPr>
  </w:style>
  <w:style w:type="paragraph" w:customStyle="1" w:styleId="Punktlista1">
    <w:name w:val="Punktlista  1"/>
    <w:basedOn w:val="Normal"/>
    <w:next w:val="Brdtext"/>
    <w:rsid w:val="00DF50A2"/>
    <w:pPr>
      <w:tabs>
        <w:tab w:val="num" w:pos="1661"/>
      </w:tabs>
      <w:ind w:left="1661" w:hanging="357"/>
    </w:pPr>
  </w:style>
  <w:style w:type="paragraph" w:customStyle="1" w:styleId="Punktlista2">
    <w:name w:val="Punktlista  2"/>
    <w:basedOn w:val="Normal"/>
    <w:next w:val="Brdtext"/>
    <w:rsid w:val="00DF50A2"/>
    <w:pPr>
      <w:tabs>
        <w:tab w:val="num" w:pos="2018"/>
      </w:tabs>
      <w:ind w:left="2018" w:hanging="357"/>
    </w:pPr>
  </w:style>
  <w:style w:type="paragraph" w:customStyle="1" w:styleId="Punktlista3">
    <w:name w:val="Punktlista  3"/>
    <w:basedOn w:val="Normal"/>
    <w:next w:val="Brdtext"/>
    <w:rsid w:val="00DF50A2"/>
    <w:pPr>
      <w:tabs>
        <w:tab w:val="num" w:pos="2375"/>
      </w:tabs>
      <w:ind w:left="2376" w:hanging="357"/>
    </w:pPr>
  </w:style>
  <w:style w:type="paragraph" w:customStyle="1" w:styleId="Huvudrubrik2">
    <w:name w:val="Huvudrubrik 2"/>
    <w:basedOn w:val="Normal"/>
    <w:next w:val="Brdtext"/>
    <w:rsid w:val="00E33D6D"/>
    <w:pPr>
      <w:ind w:right="1531"/>
    </w:pPr>
    <w:rPr>
      <w:b/>
      <w:sz w:val="26"/>
    </w:rPr>
  </w:style>
  <w:style w:type="paragraph" w:customStyle="1" w:styleId="Tabellrubrik">
    <w:name w:val="Tabellrubrik"/>
    <w:basedOn w:val="Normal"/>
    <w:rsid w:val="00676963"/>
    <w:rPr>
      <w:b/>
    </w:rPr>
  </w:style>
  <w:style w:type="paragraph" w:customStyle="1" w:styleId="Sidhuvudcentrerad">
    <w:name w:val="Sidhuvud centrerad"/>
    <w:basedOn w:val="Hjlptext"/>
    <w:rsid w:val="00087571"/>
    <w:pPr>
      <w:spacing w:before="40" w:after="40" w:line="240" w:lineRule="auto"/>
      <w:ind w:left="0"/>
      <w:jc w:val="center"/>
    </w:pPr>
    <w:rPr>
      <w:i w:val="0"/>
      <w:sz w:val="16"/>
      <w:lang w:val="sv-SE"/>
    </w:rPr>
  </w:style>
  <w:style w:type="paragraph" w:customStyle="1" w:styleId="Sidfothger">
    <w:name w:val="Sidfot höger"/>
    <w:basedOn w:val="Hjlptext"/>
    <w:rsid w:val="004D5E15"/>
    <w:pPr>
      <w:ind w:left="0"/>
      <w:jc w:val="right"/>
    </w:pPr>
    <w:rPr>
      <w:i w:val="0"/>
      <w:sz w:val="16"/>
      <w:lang w:val="sv-SE"/>
    </w:rPr>
  </w:style>
  <w:style w:type="paragraph" w:styleId="Sidhuvud">
    <w:name w:val="header"/>
    <w:basedOn w:val="Normal"/>
    <w:rsid w:val="00087571"/>
    <w:pPr>
      <w:tabs>
        <w:tab w:val="center" w:pos="4703"/>
        <w:tab w:val="right" w:pos="9406"/>
      </w:tabs>
    </w:pPr>
  </w:style>
  <w:style w:type="paragraph" w:styleId="Innehll1">
    <w:name w:val="toc 1"/>
    <w:basedOn w:val="Normal"/>
    <w:next w:val="Normal"/>
    <w:uiPriority w:val="39"/>
    <w:rsid w:val="004D48DE"/>
    <w:pPr>
      <w:spacing w:before="260"/>
    </w:pPr>
    <w:rPr>
      <w:rFonts w:cs="Times New Roman"/>
      <w:b/>
      <w:sz w:val="22"/>
    </w:rPr>
  </w:style>
  <w:style w:type="paragraph" w:styleId="Innehll2">
    <w:name w:val="toc 2"/>
    <w:basedOn w:val="Innehll1"/>
    <w:next w:val="Normal"/>
    <w:uiPriority w:val="39"/>
    <w:rsid w:val="004D5E15"/>
    <w:pPr>
      <w:spacing w:before="0"/>
      <w:ind w:left="567"/>
    </w:pPr>
    <w:rPr>
      <w:b w:val="0"/>
    </w:rPr>
  </w:style>
  <w:style w:type="paragraph" w:styleId="Innehll3">
    <w:name w:val="toc 3"/>
    <w:basedOn w:val="Innehll2"/>
    <w:next w:val="Normal"/>
    <w:semiHidden/>
    <w:rsid w:val="00676963"/>
  </w:style>
  <w:style w:type="paragraph" w:customStyle="1" w:styleId="Sidfotvnster">
    <w:name w:val="Sidfot vänster"/>
    <w:basedOn w:val="Hjlptext"/>
    <w:rsid w:val="004D5E15"/>
    <w:pPr>
      <w:ind w:left="0"/>
    </w:pPr>
    <w:rPr>
      <w:i w:val="0"/>
      <w:sz w:val="16"/>
      <w:lang w:val="sv-SE"/>
    </w:rPr>
  </w:style>
  <w:style w:type="paragraph" w:styleId="Innehll5">
    <w:name w:val="toc 5"/>
    <w:basedOn w:val="Normal"/>
    <w:next w:val="Normal"/>
    <w:semiHidden/>
    <w:rsid w:val="004D5E15"/>
  </w:style>
  <w:style w:type="paragraph" w:styleId="Innehll6">
    <w:name w:val="toc 6"/>
    <w:basedOn w:val="Innehll5"/>
    <w:next w:val="Normal"/>
    <w:semiHidden/>
    <w:rsid w:val="00676963"/>
  </w:style>
  <w:style w:type="paragraph" w:styleId="Innehll7">
    <w:name w:val="toc 7"/>
    <w:basedOn w:val="Innehll6"/>
    <w:next w:val="Normal"/>
    <w:semiHidden/>
    <w:rsid w:val="00676963"/>
  </w:style>
  <w:style w:type="paragraph" w:styleId="Innehll8">
    <w:name w:val="toc 8"/>
    <w:basedOn w:val="Innehll7"/>
    <w:next w:val="Normal"/>
    <w:semiHidden/>
    <w:rsid w:val="00676963"/>
  </w:style>
  <w:style w:type="paragraph" w:styleId="Innehll9">
    <w:name w:val="toc 9"/>
    <w:basedOn w:val="Innehll8"/>
    <w:next w:val="Normal"/>
    <w:semiHidden/>
    <w:rsid w:val="00676963"/>
  </w:style>
  <w:style w:type="character" w:styleId="Fotnotsreferens">
    <w:name w:val="footnote reference"/>
    <w:basedOn w:val="Standardstycketeckensnitt"/>
    <w:semiHidden/>
    <w:rsid w:val="00676963"/>
    <w:rPr>
      <w:vertAlign w:val="superscript"/>
    </w:rPr>
  </w:style>
  <w:style w:type="character" w:styleId="Slutnotsreferens">
    <w:name w:val="endnote reference"/>
    <w:basedOn w:val="Standardstycketeckensnitt"/>
    <w:semiHidden/>
    <w:rsid w:val="00676963"/>
    <w:rPr>
      <w:vertAlign w:val="superscript"/>
    </w:rPr>
  </w:style>
  <w:style w:type="paragraph" w:styleId="Sidfot">
    <w:name w:val="footer"/>
    <w:basedOn w:val="Normal"/>
    <w:rsid w:val="00087571"/>
    <w:pPr>
      <w:tabs>
        <w:tab w:val="center" w:pos="4703"/>
        <w:tab w:val="right" w:pos="9406"/>
      </w:tabs>
    </w:pPr>
  </w:style>
  <w:style w:type="paragraph" w:styleId="Ballongtext">
    <w:name w:val="Balloon Text"/>
    <w:basedOn w:val="Normal"/>
    <w:semiHidden/>
    <w:rsid w:val="00E33D6D"/>
    <w:rPr>
      <w:rFonts w:ascii="Tahoma" w:hAnsi="Tahoma" w:cs="Tahoma"/>
      <w:sz w:val="16"/>
      <w:szCs w:val="16"/>
    </w:rPr>
  </w:style>
  <w:style w:type="paragraph" w:styleId="Beskrivning">
    <w:name w:val="caption"/>
    <w:basedOn w:val="Normal"/>
    <w:next w:val="Normal"/>
    <w:qFormat/>
    <w:rsid w:val="00E33D6D"/>
    <w:pPr>
      <w:spacing w:before="120" w:after="120"/>
    </w:pPr>
    <w:rPr>
      <w:b/>
      <w:bCs/>
      <w:szCs w:val="20"/>
    </w:rPr>
  </w:style>
  <w:style w:type="character" w:styleId="Kommentarsreferens">
    <w:name w:val="annotation reference"/>
    <w:basedOn w:val="Standardstycketeckensnitt"/>
    <w:semiHidden/>
    <w:rsid w:val="00E33D6D"/>
    <w:rPr>
      <w:sz w:val="16"/>
      <w:szCs w:val="16"/>
    </w:rPr>
  </w:style>
  <w:style w:type="paragraph" w:styleId="Kommentarer">
    <w:name w:val="annotation text"/>
    <w:basedOn w:val="Normal"/>
    <w:semiHidden/>
    <w:rsid w:val="00E33D6D"/>
    <w:rPr>
      <w:szCs w:val="20"/>
    </w:rPr>
  </w:style>
  <w:style w:type="paragraph" w:styleId="Kommentarsmne">
    <w:name w:val="annotation subject"/>
    <w:basedOn w:val="Kommentarer"/>
    <w:next w:val="Kommentarer"/>
    <w:semiHidden/>
    <w:rsid w:val="00E33D6D"/>
    <w:rPr>
      <w:b/>
      <w:bCs/>
    </w:rPr>
  </w:style>
  <w:style w:type="paragraph" w:styleId="Dokumentversikt">
    <w:name w:val="Document Map"/>
    <w:basedOn w:val="Normal"/>
    <w:semiHidden/>
    <w:rsid w:val="00E33D6D"/>
    <w:pPr>
      <w:shd w:val="clear" w:color="auto" w:fill="000080"/>
    </w:pPr>
    <w:rPr>
      <w:rFonts w:ascii="Tahoma" w:hAnsi="Tahoma" w:cs="Tahoma"/>
    </w:rPr>
  </w:style>
  <w:style w:type="paragraph" w:customStyle="1" w:styleId="Tabelltext">
    <w:name w:val="Tabelltext"/>
    <w:basedOn w:val="Normal"/>
    <w:rsid w:val="006E73B8"/>
    <w:pPr>
      <w:autoSpaceDE w:val="0"/>
      <w:autoSpaceDN w:val="0"/>
      <w:spacing w:before="60" w:after="60" w:line="240" w:lineRule="auto"/>
    </w:pPr>
    <w:rPr>
      <w:rFonts w:eastAsia="Times" w:cs="Times New Roman"/>
      <w:lang w:val="sv-SE" w:eastAsia="sv-SE"/>
    </w:rPr>
  </w:style>
  <w:style w:type="paragraph" w:styleId="Index1">
    <w:name w:val="index 1"/>
    <w:basedOn w:val="Normal"/>
    <w:next w:val="Normal"/>
    <w:semiHidden/>
    <w:rsid w:val="00E33D6D"/>
    <w:pPr>
      <w:ind w:left="220" w:hanging="220"/>
    </w:pPr>
  </w:style>
  <w:style w:type="paragraph" w:styleId="Index2">
    <w:name w:val="index 2"/>
    <w:basedOn w:val="Normal"/>
    <w:next w:val="Normal"/>
    <w:semiHidden/>
    <w:rsid w:val="00E33D6D"/>
    <w:pPr>
      <w:ind w:left="440" w:hanging="220"/>
    </w:pPr>
  </w:style>
  <w:style w:type="paragraph" w:styleId="Index3">
    <w:name w:val="index 3"/>
    <w:basedOn w:val="Normal"/>
    <w:next w:val="Normal"/>
    <w:semiHidden/>
    <w:rsid w:val="00E33D6D"/>
    <w:pPr>
      <w:ind w:left="660" w:hanging="220"/>
    </w:pPr>
  </w:style>
  <w:style w:type="paragraph" w:styleId="Index4">
    <w:name w:val="index 4"/>
    <w:basedOn w:val="Normal"/>
    <w:next w:val="Normal"/>
    <w:semiHidden/>
    <w:rsid w:val="00E33D6D"/>
    <w:pPr>
      <w:ind w:left="880" w:hanging="220"/>
    </w:pPr>
  </w:style>
  <w:style w:type="paragraph" w:styleId="Index5">
    <w:name w:val="index 5"/>
    <w:basedOn w:val="Normal"/>
    <w:next w:val="Normal"/>
    <w:semiHidden/>
    <w:rsid w:val="00E33D6D"/>
    <w:pPr>
      <w:ind w:left="1100" w:hanging="220"/>
    </w:pPr>
  </w:style>
  <w:style w:type="paragraph" w:styleId="Index6">
    <w:name w:val="index 6"/>
    <w:basedOn w:val="Normal"/>
    <w:next w:val="Normal"/>
    <w:semiHidden/>
    <w:rsid w:val="00E33D6D"/>
    <w:pPr>
      <w:ind w:left="1320" w:hanging="220"/>
    </w:pPr>
  </w:style>
  <w:style w:type="paragraph" w:styleId="Index7">
    <w:name w:val="index 7"/>
    <w:basedOn w:val="Normal"/>
    <w:next w:val="Normal"/>
    <w:semiHidden/>
    <w:rsid w:val="00E33D6D"/>
    <w:pPr>
      <w:ind w:left="1540" w:hanging="220"/>
    </w:pPr>
  </w:style>
  <w:style w:type="paragraph" w:styleId="Index8">
    <w:name w:val="index 8"/>
    <w:basedOn w:val="Normal"/>
    <w:next w:val="Normal"/>
    <w:semiHidden/>
    <w:rsid w:val="00E33D6D"/>
    <w:pPr>
      <w:ind w:left="1760" w:hanging="220"/>
    </w:pPr>
  </w:style>
  <w:style w:type="paragraph" w:styleId="Index9">
    <w:name w:val="index 9"/>
    <w:basedOn w:val="Normal"/>
    <w:next w:val="Normal"/>
    <w:semiHidden/>
    <w:rsid w:val="00E33D6D"/>
    <w:pPr>
      <w:ind w:left="1980" w:hanging="220"/>
    </w:pPr>
  </w:style>
  <w:style w:type="paragraph" w:styleId="Indexrubrik">
    <w:name w:val="index heading"/>
    <w:basedOn w:val="Normal"/>
    <w:next w:val="Index1"/>
    <w:semiHidden/>
    <w:rsid w:val="00E33D6D"/>
    <w:rPr>
      <w:b/>
      <w:bCs/>
    </w:rPr>
  </w:style>
  <w:style w:type="paragraph" w:styleId="Makrotext">
    <w:name w:val="macro"/>
    <w:semiHidden/>
    <w:rsid w:val="00E33D6D"/>
    <w:pPr>
      <w:tabs>
        <w:tab w:val="left" w:pos="480"/>
        <w:tab w:val="left" w:pos="960"/>
        <w:tab w:val="left" w:pos="1440"/>
        <w:tab w:val="left" w:pos="1920"/>
        <w:tab w:val="left" w:pos="2400"/>
        <w:tab w:val="left" w:pos="2880"/>
        <w:tab w:val="left" w:pos="3360"/>
        <w:tab w:val="left" w:pos="3840"/>
        <w:tab w:val="left" w:pos="4320"/>
      </w:tabs>
      <w:spacing w:line="260" w:lineRule="atLeast"/>
    </w:pPr>
    <w:rPr>
      <w:rFonts w:ascii="Courier New" w:hAnsi="Courier New" w:cs="Courier New"/>
      <w:lang w:val="en-GB" w:eastAsia="en-US" w:bidi="ar-SA"/>
    </w:rPr>
  </w:style>
  <w:style w:type="paragraph" w:styleId="Oformateradtext">
    <w:name w:val="Plain Text"/>
    <w:basedOn w:val="Normal"/>
    <w:link w:val="OformateradtextChar"/>
    <w:rsid w:val="00E33D6D"/>
    <w:rPr>
      <w:rFonts w:ascii="Courier New" w:hAnsi="Courier New" w:cs="Courier New"/>
      <w:szCs w:val="20"/>
    </w:rPr>
  </w:style>
  <w:style w:type="character" w:customStyle="1" w:styleId="OformateradtextChar">
    <w:name w:val="Oformaterad text Char"/>
    <w:basedOn w:val="Standardstycketeckensnitt"/>
    <w:link w:val="Oformateradtext"/>
    <w:rsid w:val="003D2186"/>
    <w:rPr>
      <w:rFonts w:ascii="Courier New" w:hAnsi="Courier New" w:cs="Courier New"/>
      <w:lang w:val="en-GB" w:eastAsia="en-US" w:bidi="ar-SA"/>
    </w:rPr>
  </w:style>
  <w:style w:type="paragraph" w:styleId="Citatfrteckning">
    <w:name w:val="table of authorities"/>
    <w:basedOn w:val="Normal"/>
    <w:next w:val="Normal"/>
    <w:semiHidden/>
    <w:rsid w:val="00E33D6D"/>
    <w:pPr>
      <w:ind w:left="220" w:hanging="220"/>
    </w:pPr>
  </w:style>
  <w:style w:type="paragraph" w:styleId="Figurfrteckning">
    <w:name w:val="table of figures"/>
    <w:basedOn w:val="Normal"/>
    <w:next w:val="Normal"/>
    <w:semiHidden/>
    <w:rsid w:val="00E33D6D"/>
    <w:pPr>
      <w:ind w:left="440" w:hanging="440"/>
    </w:pPr>
  </w:style>
  <w:style w:type="paragraph" w:styleId="Citatfrteckningsrubrik">
    <w:name w:val="toa heading"/>
    <w:basedOn w:val="Normal"/>
    <w:next w:val="Normal"/>
    <w:semiHidden/>
    <w:rsid w:val="00E33D6D"/>
    <w:pPr>
      <w:spacing w:before="120"/>
    </w:pPr>
    <w:rPr>
      <w:b/>
      <w:bCs/>
      <w:sz w:val="24"/>
    </w:rPr>
  </w:style>
  <w:style w:type="paragraph" w:customStyle="1" w:styleId="Sidhuvudhger">
    <w:name w:val="Sidhuvud höger"/>
    <w:basedOn w:val="Normal"/>
    <w:rsid w:val="00291B8E"/>
    <w:pPr>
      <w:widowControl w:val="0"/>
      <w:tabs>
        <w:tab w:val="center" w:pos="4536"/>
        <w:tab w:val="right" w:pos="9072"/>
      </w:tabs>
      <w:spacing w:before="40" w:after="40" w:line="240" w:lineRule="auto"/>
      <w:jc w:val="right"/>
    </w:pPr>
    <w:rPr>
      <w:rFonts w:cs="Times New Roman"/>
      <w:sz w:val="16"/>
      <w:lang w:val="sv-SE" w:eastAsia="sv-SE"/>
    </w:rPr>
  </w:style>
  <w:style w:type="paragraph" w:customStyle="1" w:styleId="Sidhuvudvnster">
    <w:name w:val="Sidhuvud vänster"/>
    <w:basedOn w:val="Normal"/>
    <w:rsid w:val="00291B8E"/>
    <w:pPr>
      <w:widowControl w:val="0"/>
      <w:tabs>
        <w:tab w:val="center" w:pos="4536"/>
        <w:tab w:val="right" w:pos="9072"/>
      </w:tabs>
      <w:spacing w:before="40" w:after="40" w:line="240" w:lineRule="auto"/>
    </w:pPr>
    <w:rPr>
      <w:rFonts w:cs="Times New Roman"/>
      <w:sz w:val="16"/>
      <w:lang w:val="sv-SE" w:eastAsia="sv-SE"/>
    </w:rPr>
  </w:style>
  <w:style w:type="paragraph" w:customStyle="1" w:styleId="Huvudrubrik1">
    <w:name w:val="Huvudrubrik 1"/>
    <w:basedOn w:val="Huvudrubrik2"/>
    <w:next w:val="Brdtext"/>
    <w:rsid w:val="00291B8E"/>
    <w:pPr>
      <w:spacing w:before="4000" w:after="400" w:line="240" w:lineRule="auto"/>
      <w:ind w:right="0"/>
      <w:jc w:val="center"/>
    </w:pPr>
    <w:rPr>
      <w:sz w:val="40"/>
    </w:rPr>
  </w:style>
  <w:style w:type="paragraph" w:customStyle="1" w:styleId="Hjlptext">
    <w:name w:val="Hjälptext"/>
    <w:basedOn w:val="Brdtext"/>
    <w:next w:val="Brdtext"/>
    <w:link w:val="HjlptextCharChar"/>
    <w:rsid w:val="004D5E15"/>
    <w:rPr>
      <w:i/>
    </w:rPr>
  </w:style>
  <w:style w:type="character" w:customStyle="1" w:styleId="HjlptextCharChar">
    <w:name w:val="Hjälptext Char Char"/>
    <w:basedOn w:val="Standardstycketeckensnitt"/>
    <w:link w:val="Hjlptext"/>
    <w:rsid w:val="004D5E15"/>
    <w:rPr>
      <w:rFonts w:ascii="Arial" w:hAnsi="Arial" w:cs="Arial"/>
      <w:i/>
      <w:szCs w:val="24"/>
      <w:lang w:val="en-GB" w:eastAsia="en-US" w:bidi="ar-SA"/>
    </w:rPr>
  </w:style>
  <w:style w:type="paragraph" w:customStyle="1" w:styleId="Brdtextfet">
    <w:name w:val="Brödtext fet"/>
    <w:basedOn w:val="Brdtext"/>
    <w:rsid w:val="00FD11F1"/>
    <w:rPr>
      <w:b/>
      <w:lang w:val="sv-SE"/>
    </w:rPr>
  </w:style>
  <w:style w:type="paragraph" w:customStyle="1" w:styleId="Hjlptextrubrik">
    <w:name w:val="Hjälptext rubrik"/>
    <w:basedOn w:val="Hjlptext"/>
    <w:rsid w:val="00291B8E"/>
    <w:pPr>
      <w:spacing w:line="240" w:lineRule="auto"/>
      <w:ind w:left="0"/>
      <w:jc w:val="center"/>
    </w:pPr>
    <w:rPr>
      <w:lang w:val="sv-SE"/>
    </w:rPr>
  </w:style>
  <w:style w:type="character" w:styleId="Hyperlnk">
    <w:name w:val="Hyperlink"/>
    <w:basedOn w:val="Standardstycketeckensnitt"/>
    <w:uiPriority w:val="99"/>
    <w:rsid w:val="00402941"/>
    <w:rPr>
      <w:color w:val="0000FF"/>
      <w:u w:val="single"/>
    </w:rPr>
  </w:style>
  <w:style w:type="table" w:styleId="Tabellrutnt">
    <w:name w:val="Table Grid"/>
    <w:basedOn w:val="Normaltabell"/>
    <w:rsid w:val="00CE01D0"/>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styleId="Enkeltabell3">
    <w:name w:val="Table Simple 3"/>
    <w:basedOn w:val="Normaltabell"/>
    <w:rsid w:val="00CE01D0"/>
    <w:pPr>
      <w:spacing w:line="260" w:lineRule="atLeast"/>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Eleganttabell">
    <w:name w:val="Table Elegant"/>
    <w:basedOn w:val="Normaltabell"/>
    <w:rsid w:val="00CE01D0"/>
    <w:pPr>
      <w:spacing w:line="260" w:lineRule="atLeast"/>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paragraph" w:customStyle="1" w:styleId="F-BrdNyStk">
    <w:name w:val="F-BrödNyStk"/>
    <w:basedOn w:val="Normal"/>
    <w:rsid w:val="00B1463F"/>
    <w:pPr>
      <w:spacing w:after="240" w:line="240" w:lineRule="auto"/>
      <w:ind w:left="851"/>
    </w:pPr>
    <w:rPr>
      <w:rFonts w:ascii="Times New Roman" w:hAnsi="Times New Roman" w:cs="Times New Roman"/>
      <w:sz w:val="24"/>
      <w:szCs w:val="20"/>
      <w:lang w:val="sv-SE" w:eastAsia="sv-SE"/>
    </w:rPr>
  </w:style>
  <w:style w:type="paragraph" w:styleId="Liststycke">
    <w:name w:val="List Paragraph"/>
    <w:basedOn w:val="Normal"/>
    <w:uiPriority w:val="72"/>
    <w:qFormat/>
    <w:rsid w:val="00932A03"/>
    <w:pPr>
      <w:spacing w:line="240" w:lineRule="auto"/>
      <w:ind w:left="720"/>
      <w:contextualSpacing/>
    </w:pPr>
    <w:rPr>
      <w:rFonts w:ascii="Times New Roman" w:hAnsi="Times New Roman" w:cs="Times New Roman"/>
      <w:szCs w:val="20"/>
      <w:lang w:val="sv-SE"/>
    </w:rPr>
  </w:style>
  <w:style w:type="paragraph" w:styleId="Innehll4">
    <w:name w:val="toc 4"/>
    <w:basedOn w:val="Normal"/>
    <w:next w:val="Normal"/>
    <w:autoRedefine/>
    <w:rsid w:val="002F0222"/>
    <w:pPr>
      <w:ind w:left="600"/>
    </w:pPr>
  </w:style>
  <w:style w:type="paragraph" w:customStyle="1" w:styleId="Instruktionstext">
    <w:name w:val="Instruktionstext"/>
    <w:basedOn w:val="Normal"/>
    <w:qFormat/>
    <w:rsid w:val="006F70B6"/>
    <w:pPr>
      <w:ind w:left="567"/>
    </w:pPr>
    <w:rPr>
      <w:i/>
      <w:lang w:val="sv-SE"/>
    </w:rPr>
  </w:style>
  <w:style w:type="character" w:styleId="Betoning">
    <w:name w:val="Emphasis"/>
    <w:basedOn w:val="Standardstycketeckensnitt"/>
    <w:uiPriority w:val="20"/>
    <w:qFormat/>
    <w:rsid w:val="005A4357"/>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5199489">
      <w:bodyDiv w:val="1"/>
      <w:marLeft w:val="0"/>
      <w:marRight w:val="0"/>
      <w:marTop w:val="0"/>
      <w:marBottom w:val="0"/>
      <w:divBdr>
        <w:top w:val="none" w:sz="0" w:space="0" w:color="auto"/>
        <w:left w:val="none" w:sz="0" w:space="0" w:color="auto"/>
        <w:bottom w:val="none" w:sz="0" w:space="0" w:color="auto"/>
        <w:right w:val="none" w:sz="0" w:space="0" w:color="auto"/>
      </w:divBdr>
    </w:div>
    <w:div w:id="9706706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pixelsPerInch w:val="120"/>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jpg"/><Relationship Id="rId17"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5" Type="http://schemas.openxmlformats.org/officeDocument/2006/relationships/webSettings" Target="webSettings.xml"/><Relationship Id="rId15" Type="http://schemas.openxmlformats.org/officeDocument/2006/relationships/header" Target="header1.xml"/><Relationship Id="rId10" Type="http://schemas.openxmlformats.org/officeDocument/2006/relationships/image" Target="media/image3.jpe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s>
</file>

<file path=word/_rels/header2.xml.rels><?xml version="1.0" encoding="UTF-8" standalone="yes"?>
<Relationships xmlns="http://schemas.openxmlformats.org/package/2006/relationships"><Relationship Id="rId1" Type="http://schemas.openxmlformats.org/officeDocument/2006/relationships/image" Target="media/image8.emf"/></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52C6A23-3FBF-5546-B2DE-F9A831A391B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11</Pages>
  <Words>2911</Words>
  <Characters>15430</Characters>
  <Application>Microsoft Office Word</Application>
  <DocSecurity>0</DocSecurity>
  <Lines>128</Lines>
  <Paragraphs>36</Paragraphs>
  <ScaleCrop>false</ScaleCrop>
  <HeadingPairs>
    <vt:vector size="2" baseType="variant">
      <vt:variant>
        <vt:lpstr>Rubrik</vt:lpstr>
      </vt:variant>
      <vt:variant>
        <vt:i4>1</vt:i4>
      </vt:variant>
    </vt:vector>
  </HeadingPairs>
  <TitlesOfParts>
    <vt:vector size="1" baseType="lpstr">
      <vt:lpstr> </vt:lpstr>
    </vt:vector>
  </TitlesOfParts>
  <Company>TietoEnator PPS</Company>
  <LinksUpToDate>false</LinksUpToDate>
  <CharactersWithSpaces>18305</CharactersWithSpaces>
  <SharedDoc>false</SharedDoc>
  <HLinks>
    <vt:vector size="108" baseType="variant">
      <vt:variant>
        <vt:i4>1769521</vt:i4>
      </vt:variant>
      <vt:variant>
        <vt:i4>104</vt:i4>
      </vt:variant>
      <vt:variant>
        <vt:i4>0</vt:i4>
      </vt:variant>
      <vt:variant>
        <vt:i4>5</vt:i4>
      </vt:variant>
      <vt:variant>
        <vt:lpwstr/>
      </vt:variant>
      <vt:variant>
        <vt:lpwstr>_Toc159312887</vt:lpwstr>
      </vt:variant>
      <vt:variant>
        <vt:i4>1769521</vt:i4>
      </vt:variant>
      <vt:variant>
        <vt:i4>98</vt:i4>
      </vt:variant>
      <vt:variant>
        <vt:i4>0</vt:i4>
      </vt:variant>
      <vt:variant>
        <vt:i4>5</vt:i4>
      </vt:variant>
      <vt:variant>
        <vt:lpwstr/>
      </vt:variant>
      <vt:variant>
        <vt:lpwstr>_Toc159312886</vt:lpwstr>
      </vt:variant>
      <vt:variant>
        <vt:i4>1769521</vt:i4>
      </vt:variant>
      <vt:variant>
        <vt:i4>92</vt:i4>
      </vt:variant>
      <vt:variant>
        <vt:i4>0</vt:i4>
      </vt:variant>
      <vt:variant>
        <vt:i4>5</vt:i4>
      </vt:variant>
      <vt:variant>
        <vt:lpwstr/>
      </vt:variant>
      <vt:variant>
        <vt:lpwstr>_Toc159312885</vt:lpwstr>
      </vt:variant>
      <vt:variant>
        <vt:i4>1769521</vt:i4>
      </vt:variant>
      <vt:variant>
        <vt:i4>86</vt:i4>
      </vt:variant>
      <vt:variant>
        <vt:i4>0</vt:i4>
      </vt:variant>
      <vt:variant>
        <vt:i4>5</vt:i4>
      </vt:variant>
      <vt:variant>
        <vt:lpwstr/>
      </vt:variant>
      <vt:variant>
        <vt:lpwstr>_Toc159312884</vt:lpwstr>
      </vt:variant>
      <vt:variant>
        <vt:i4>1769521</vt:i4>
      </vt:variant>
      <vt:variant>
        <vt:i4>80</vt:i4>
      </vt:variant>
      <vt:variant>
        <vt:i4>0</vt:i4>
      </vt:variant>
      <vt:variant>
        <vt:i4>5</vt:i4>
      </vt:variant>
      <vt:variant>
        <vt:lpwstr/>
      </vt:variant>
      <vt:variant>
        <vt:lpwstr>_Toc159312883</vt:lpwstr>
      </vt:variant>
      <vt:variant>
        <vt:i4>1769521</vt:i4>
      </vt:variant>
      <vt:variant>
        <vt:i4>74</vt:i4>
      </vt:variant>
      <vt:variant>
        <vt:i4>0</vt:i4>
      </vt:variant>
      <vt:variant>
        <vt:i4>5</vt:i4>
      </vt:variant>
      <vt:variant>
        <vt:lpwstr/>
      </vt:variant>
      <vt:variant>
        <vt:lpwstr>_Toc159312882</vt:lpwstr>
      </vt:variant>
      <vt:variant>
        <vt:i4>1769521</vt:i4>
      </vt:variant>
      <vt:variant>
        <vt:i4>68</vt:i4>
      </vt:variant>
      <vt:variant>
        <vt:i4>0</vt:i4>
      </vt:variant>
      <vt:variant>
        <vt:i4>5</vt:i4>
      </vt:variant>
      <vt:variant>
        <vt:lpwstr/>
      </vt:variant>
      <vt:variant>
        <vt:lpwstr>_Toc159312881</vt:lpwstr>
      </vt:variant>
      <vt:variant>
        <vt:i4>1769521</vt:i4>
      </vt:variant>
      <vt:variant>
        <vt:i4>62</vt:i4>
      </vt:variant>
      <vt:variant>
        <vt:i4>0</vt:i4>
      </vt:variant>
      <vt:variant>
        <vt:i4>5</vt:i4>
      </vt:variant>
      <vt:variant>
        <vt:lpwstr/>
      </vt:variant>
      <vt:variant>
        <vt:lpwstr>_Toc159312880</vt:lpwstr>
      </vt:variant>
      <vt:variant>
        <vt:i4>1310769</vt:i4>
      </vt:variant>
      <vt:variant>
        <vt:i4>56</vt:i4>
      </vt:variant>
      <vt:variant>
        <vt:i4>0</vt:i4>
      </vt:variant>
      <vt:variant>
        <vt:i4>5</vt:i4>
      </vt:variant>
      <vt:variant>
        <vt:lpwstr/>
      </vt:variant>
      <vt:variant>
        <vt:lpwstr>_Toc159312879</vt:lpwstr>
      </vt:variant>
      <vt:variant>
        <vt:i4>1310769</vt:i4>
      </vt:variant>
      <vt:variant>
        <vt:i4>50</vt:i4>
      </vt:variant>
      <vt:variant>
        <vt:i4>0</vt:i4>
      </vt:variant>
      <vt:variant>
        <vt:i4>5</vt:i4>
      </vt:variant>
      <vt:variant>
        <vt:lpwstr/>
      </vt:variant>
      <vt:variant>
        <vt:lpwstr>_Toc159312878</vt:lpwstr>
      </vt:variant>
      <vt:variant>
        <vt:i4>1310769</vt:i4>
      </vt:variant>
      <vt:variant>
        <vt:i4>44</vt:i4>
      </vt:variant>
      <vt:variant>
        <vt:i4>0</vt:i4>
      </vt:variant>
      <vt:variant>
        <vt:i4>5</vt:i4>
      </vt:variant>
      <vt:variant>
        <vt:lpwstr/>
      </vt:variant>
      <vt:variant>
        <vt:lpwstr>_Toc159312877</vt:lpwstr>
      </vt:variant>
      <vt:variant>
        <vt:i4>1310769</vt:i4>
      </vt:variant>
      <vt:variant>
        <vt:i4>38</vt:i4>
      </vt:variant>
      <vt:variant>
        <vt:i4>0</vt:i4>
      </vt:variant>
      <vt:variant>
        <vt:i4>5</vt:i4>
      </vt:variant>
      <vt:variant>
        <vt:lpwstr/>
      </vt:variant>
      <vt:variant>
        <vt:lpwstr>_Toc159312876</vt:lpwstr>
      </vt:variant>
      <vt:variant>
        <vt:i4>1310769</vt:i4>
      </vt:variant>
      <vt:variant>
        <vt:i4>32</vt:i4>
      </vt:variant>
      <vt:variant>
        <vt:i4>0</vt:i4>
      </vt:variant>
      <vt:variant>
        <vt:i4>5</vt:i4>
      </vt:variant>
      <vt:variant>
        <vt:lpwstr/>
      </vt:variant>
      <vt:variant>
        <vt:lpwstr>_Toc159312875</vt:lpwstr>
      </vt:variant>
      <vt:variant>
        <vt:i4>1310769</vt:i4>
      </vt:variant>
      <vt:variant>
        <vt:i4>26</vt:i4>
      </vt:variant>
      <vt:variant>
        <vt:i4>0</vt:i4>
      </vt:variant>
      <vt:variant>
        <vt:i4>5</vt:i4>
      </vt:variant>
      <vt:variant>
        <vt:lpwstr/>
      </vt:variant>
      <vt:variant>
        <vt:lpwstr>_Toc159312874</vt:lpwstr>
      </vt:variant>
      <vt:variant>
        <vt:i4>1310769</vt:i4>
      </vt:variant>
      <vt:variant>
        <vt:i4>20</vt:i4>
      </vt:variant>
      <vt:variant>
        <vt:i4>0</vt:i4>
      </vt:variant>
      <vt:variant>
        <vt:i4>5</vt:i4>
      </vt:variant>
      <vt:variant>
        <vt:lpwstr/>
      </vt:variant>
      <vt:variant>
        <vt:lpwstr>_Toc159312873</vt:lpwstr>
      </vt:variant>
      <vt:variant>
        <vt:i4>1310769</vt:i4>
      </vt:variant>
      <vt:variant>
        <vt:i4>14</vt:i4>
      </vt:variant>
      <vt:variant>
        <vt:i4>0</vt:i4>
      </vt:variant>
      <vt:variant>
        <vt:i4>5</vt:i4>
      </vt:variant>
      <vt:variant>
        <vt:lpwstr/>
      </vt:variant>
      <vt:variant>
        <vt:lpwstr>_Toc159312872</vt:lpwstr>
      </vt:variant>
      <vt:variant>
        <vt:i4>1310769</vt:i4>
      </vt:variant>
      <vt:variant>
        <vt:i4>8</vt:i4>
      </vt:variant>
      <vt:variant>
        <vt:i4>0</vt:i4>
      </vt:variant>
      <vt:variant>
        <vt:i4>5</vt:i4>
      </vt:variant>
      <vt:variant>
        <vt:lpwstr/>
      </vt:variant>
      <vt:variant>
        <vt:lpwstr>_Toc159312871</vt:lpwstr>
      </vt:variant>
      <vt:variant>
        <vt:i4>1310769</vt:i4>
      </vt:variant>
      <vt:variant>
        <vt:i4>2</vt:i4>
      </vt:variant>
      <vt:variant>
        <vt:i4>0</vt:i4>
      </vt:variant>
      <vt:variant>
        <vt:i4>5</vt:i4>
      </vt:variant>
      <vt:variant>
        <vt:lpwstr/>
      </vt:variant>
      <vt:variant>
        <vt:lpwstr>_Toc159312870</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subject>
  <dc:creator> </dc:creator>
  <cp:lastModifiedBy>Microsoft Office User</cp:lastModifiedBy>
  <cp:revision>2</cp:revision>
  <cp:lastPrinted>2015-02-10T10:48:00Z</cp:lastPrinted>
  <dcterms:created xsi:type="dcterms:W3CDTF">2020-05-28T10:55:00Z</dcterms:created>
  <dcterms:modified xsi:type="dcterms:W3CDTF">2020-05-28T10:55:00Z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Language">
    <vt:lpwstr>English</vt:lpwstr>
  </property>
  <property fmtid="{D5CDD505-2E9C-101B-9397-08002B2CF9AE}" pid="3" name="AutoNew">
    <vt:bool>false</vt:bool>
  </property>
  <property fmtid="{D5CDD505-2E9C-101B-9397-08002B2CF9AE}" pid="4" name="Basic">
    <vt:bool>true</vt:bool>
  </property>
</Properties>
</file>